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A0528" w:rsidRPr="00AF7FAD" w14:paraId="4C3AC55F" w14:textId="77777777" w:rsidTr="00AF7FAD">
        <w:trPr>
          <w:trHeight w:val="629"/>
        </w:trPr>
        <w:tc>
          <w:tcPr>
            <w:tcW w:w="11016" w:type="dxa"/>
            <w:shd w:val="clear" w:color="auto" w:fill="2F8DCB"/>
            <w:vAlign w:val="center"/>
          </w:tcPr>
          <w:p w14:paraId="7128FB3A" w14:textId="6FCCD412" w:rsidR="000A0528" w:rsidRPr="00AF7FAD" w:rsidRDefault="00AA7912" w:rsidP="000A0528">
            <w:pPr>
              <w:jc w:val="center"/>
              <w:rPr>
                <w:rFonts w:asciiTheme="minorHAnsi" w:hAnsiTheme="minorHAnsi" w:cstheme="minorHAnsi"/>
                <w:b/>
                <w:sz w:val="22"/>
                <w:szCs w:val="22"/>
              </w:rPr>
            </w:pPr>
            <w:r w:rsidRPr="00AF7FAD">
              <w:rPr>
                <w:rFonts w:asciiTheme="minorHAnsi" w:hAnsiTheme="minorHAnsi" w:cstheme="minorHAnsi"/>
                <w:b/>
                <w:sz w:val="22"/>
                <w:szCs w:val="22"/>
              </w:rPr>
              <w:tab/>
            </w:r>
            <w:r w:rsidR="00AF7FAD" w:rsidRPr="00AF7FAD">
              <w:rPr>
                <w:rFonts w:asciiTheme="minorHAnsi" w:hAnsiTheme="minorHAnsi" w:cstheme="minorHAnsi"/>
                <w:b/>
                <w:smallCaps/>
                <w:color w:val="FFFFFF" w:themeColor="background1"/>
                <w:sz w:val="22"/>
                <w:szCs w:val="22"/>
              </w:rPr>
              <w:t>OVERVIEW</w:t>
            </w:r>
          </w:p>
        </w:tc>
      </w:tr>
    </w:tbl>
    <w:p w14:paraId="33737FB7" w14:textId="77777777" w:rsidR="000A0528" w:rsidRPr="00AF7FAD" w:rsidRDefault="000A0528" w:rsidP="00EF64AF">
      <w:pPr>
        <w:jc w:val="both"/>
        <w:rPr>
          <w:rFonts w:asciiTheme="minorHAnsi" w:hAnsiTheme="minorHAnsi" w:cstheme="minorHAnsi"/>
          <w:b/>
          <w:sz w:val="22"/>
          <w:szCs w:val="22"/>
        </w:rPr>
      </w:pPr>
    </w:p>
    <w:p w14:paraId="03AA8CFE" w14:textId="208ECE07" w:rsidR="00630299" w:rsidRPr="00AF7FAD" w:rsidRDefault="00630299" w:rsidP="00EF64AF">
      <w:pPr>
        <w:jc w:val="both"/>
        <w:rPr>
          <w:rFonts w:asciiTheme="minorHAnsi" w:hAnsiTheme="minorHAnsi" w:cstheme="minorHAnsi"/>
          <w:sz w:val="22"/>
          <w:szCs w:val="22"/>
        </w:rPr>
      </w:pPr>
      <w:r w:rsidRPr="00AF7FAD">
        <w:rPr>
          <w:rFonts w:asciiTheme="minorHAnsi" w:hAnsiTheme="minorHAnsi" w:cstheme="minorHAnsi"/>
          <w:sz w:val="22"/>
          <w:szCs w:val="22"/>
        </w:rPr>
        <w:t xml:space="preserve">The purpose of </w:t>
      </w:r>
      <w:r w:rsidR="0024230C" w:rsidRPr="00AF7FAD">
        <w:rPr>
          <w:rFonts w:asciiTheme="minorHAnsi" w:hAnsiTheme="minorHAnsi" w:cstheme="minorHAnsi"/>
          <w:sz w:val="22"/>
          <w:szCs w:val="22"/>
        </w:rPr>
        <w:t xml:space="preserve">the Psychiatric Rehabilitation Progress Report (PRPR) </w:t>
      </w:r>
      <w:r w:rsidRPr="00AF7FAD">
        <w:rPr>
          <w:rFonts w:asciiTheme="minorHAnsi" w:hAnsiTheme="minorHAnsi" w:cstheme="minorHAnsi"/>
          <w:sz w:val="22"/>
          <w:szCs w:val="22"/>
        </w:rPr>
        <w:t>is to demonstrate the effectiveness of rehabilitation services and the promotion of recovery in the lives of individuals served through:</w:t>
      </w:r>
    </w:p>
    <w:p w14:paraId="03AA8CFF" w14:textId="0658D52B" w:rsidR="00630299" w:rsidRPr="00AF7FAD" w:rsidRDefault="005400CF" w:rsidP="00EA1BB0">
      <w:pPr>
        <w:numPr>
          <w:ilvl w:val="0"/>
          <w:numId w:val="1"/>
        </w:numPr>
        <w:tabs>
          <w:tab w:val="clear" w:pos="720"/>
          <w:tab w:val="num" w:pos="360"/>
        </w:tabs>
        <w:jc w:val="both"/>
        <w:rPr>
          <w:rFonts w:asciiTheme="minorHAnsi" w:hAnsiTheme="minorHAnsi" w:cstheme="minorHAnsi"/>
          <w:sz w:val="22"/>
          <w:szCs w:val="22"/>
        </w:rPr>
      </w:pPr>
      <w:r>
        <w:rPr>
          <w:rFonts w:asciiTheme="minorHAnsi" w:hAnsiTheme="minorHAnsi" w:cstheme="minorHAnsi"/>
          <w:sz w:val="22"/>
          <w:szCs w:val="22"/>
        </w:rPr>
        <w:t>ACC-</w:t>
      </w:r>
      <w:r w:rsidR="00274FEE" w:rsidRPr="00AF7FAD">
        <w:rPr>
          <w:rFonts w:asciiTheme="minorHAnsi" w:hAnsiTheme="minorHAnsi" w:cstheme="minorHAnsi"/>
          <w:sz w:val="22"/>
          <w:szCs w:val="22"/>
        </w:rPr>
        <w:t>RBHA Contractors, m</w:t>
      </w:r>
      <w:r w:rsidR="00630299" w:rsidRPr="00AF7FAD">
        <w:rPr>
          <w:rFonts w:asciiTheme="minorHAnsi" w:hAnsiTheme="minorHAnsi" w:cstheme="minorHAnsi"/>
          <w:sz w:val="22"/>
          <w:szCs w:val="22"/>
        </w:rPr>
        <w:t>easuring adherence to the Inter</w:t>
      </w:r>
      <w:r w:rsidR="0057554F" w:rsidRPr="00AF7FAD">
        <w:rPr>
          <w:rFonts w:asciiTheme="minorHAnsi" w:hAnsiTheme="minorHAnsi" w:cstheme="minorHAnsi"/>
          <w:sz w:val="22"/>
          <w:szCs w:val="22"/>
        </w:rPr>
        <w:t>agency Service</w:t>
      </w:r>
      <w:r w:rsidR="00630299" w:rsidRPr="00AF7FAD">
        <w:rPr>
          <w:rFonts w:asciiTheme="minorHAnsi" w:hAnsiTheme="minorHAnsi" w:cstheme="minorHAnsi"/>
          <w:sz w:val="22"/>
          <w:szCs w:val="22"/>
        </w:rPr>
        <w:t xml:space="preserve"> Agreement (I</w:t>
      </w:r>
      <w:r w:rsidR="0057554F" w:rsidRPr="00AF7FAD">
        <w:rPr>
          <w:rFonts w:asciiTheme="minorHAnsi" w:hAnsiTheme="minorHAnsi" w:cstheme="minorHAnsi"/>
          <w:sz w:val="22"/>
          <w:szCs w:val="22"/>
        </w:rPr>
        <w:t>S</w:t>
      </w:r>
      <w:r w:rsidR="00630299" w:rsidRPr="00AF7FAD">
        <w:rPr>
          <w:rFonts w:asciiTheme="minorHAnsi" w:hAnsiTheme="minorHAnsi" w:cstheme="minorHAnsi"/>
          <w:sz w:val="22"/>
          <w:szCs w:val="22"/>
        </w:rPr>
        <w:t xml:space="preserve">A) between </w:t>
      </w:r>
      <w:r w:rsidR="0057554F" w:rsidRPr="00AF7FAD">
        <w:rPr>
          <w:rFonts w:asciiTheme="minorHAnsi" w:hAnsiTheme="minorHAnsi" w:cstheme="minorHAnsi"/>
          <w:sz w:val="22"/>
          <w:szCs w:val="22"/>
        </w:rPr>
        <w:t>AHCCCS</w:t>
      </w:r>
      <w:r w:rsidR="00630299" w:rsidRPr="00AF7FAD">
        <w:rPr>
          <w:rFonts w:asciiTheme="minorHAnsi" w:hAnsiTheme="minorHAnsi" w:cstheme="minorHAnsi"/>
          <w:sz w:val="22"/>
          <w:szCs w:val="22"/>
        </w:rPr>
        <w:t xml:space="preserve"> and Arizona Department of Economic Security/Rehabilitation Services Administration (ADES/RSA)</w:t>
      </w:r>
      <w:r w:rsidR="00274FEE" w:rsidRPr="00AF7FAD">
        <w:rPr>
          <w:rFonts w:asciiTheme="minorHAnsi" w:hAnsiTheme="minorHAnsi" w:cstheme="minorHAnsi"/>
          <w:sz w:val="22"/>
          <w:szCs w:val="22"/>
        </w:rPr>
        <w:t>, including Statewide Collaborative Protocols.</w:t>
      </w:r>
    </w:p>
    <w:p w14:paraId="03AA8D00" w14:textId="677409AC" w:rsidR="00274FEE" w:rsidRPr="00AF7FAD" w:rsidRDefault="00274FEE" w:rsidP="00EA1BB0">
      <w:pPr>
        <w:numPr>
          <w:ilvl w:val="0"/>
          <w:numId w:val="1"/>
        </w:numPr>
        <w:tabs>
          <w:tab w:val="clear" w:pos="720"/>
          <w:tab w:val="num" w:pos="360"/>
        </w:tabs>
        <w:jc w:val="both"/>
        <w:rPr>
          <w:rFonts w:asciiTheme="minorHAnsi" w:hAnsiTheme="minorHAnsi" w:cstheme="minorHAnsi"/>
          <w:sz w:val="22"/>
          <w:szCs w:val="22"/>
        </w:rPr>
      </w:pPr>
      <w:r w:rsidRPr="00AF7FAD">
        <w:rPr>
          <w:rFonts w:asciiTheme="minorHAnsi" w:hAnsiTheme="minorHAnsi" w:cstheme="minorHAnsi"/>
          <w:sz w:val="22"/>
          <w:szCs w:val="22"/>
        </w:rPr>
        <w:t>Monitoring the promotion of employment services for the members served, including employment services provided through the Contractor, and the promotion of the ADES/RSA.</w:t>
      </w:r>
    </w:p>
    <w:p w14:paraId="03AA8D01" w14:textId="725655E8" w:rsidR="00685EEB" w:rsidRPr="00AF7FAD" w:rsidRDefault="00685EEB" w:rsidP="00EA1BB0">
      <w:pPr>
        <w:numPr>
          <w:ilvl w:val="0"/>
          <w:numId w:val="1"/>
        </w:numPr>
        <w:tabs>
          <w:tab w:val="clear" w:pos="720"/>
          <w:tab w:val="num" w:pos="360"/>
        </w:tabs>
        <w:jc w:val="both"/>
        <w:rPr>
          <w:rFonts w:asciiTheme="minorHAnsi" w:hAnsiTheme="minorHAnsi" w:cstheme="minorHAnsi"/>
          <w:sz w:val="22"/>
          <w:szCs w:val="22"/>
        </w:rPr>
      </w:pPr>
      <w:r w:rsidRPr="00AF7FAD">
        <w:rPr>
          <w:rFonts w:asciiTheme="minorHAnsi" w:hAnsiTheme="minorHAnsi" w:cstheme="minorHAnsi"/>
          <w:sz w:val="22"/>
          <w:szCs w:val="22"/>
        </w:rPr>
        <w:t xml:space="preserve">Monitoring the provider service array to make sure there </w:t>
      </w:r>
      <w:r w:rsidR="009A1B7C">
        <w:rPr>
          <w:rFonts w:asciiTheme="minorHAnsi" w:hAnsiTheme="minorHAnsi" w:cstheme="minorHAnsi"/>
          <w:sz w:val="22"/>
          <w:szCs w:val="22"/>
        </w:rPr>
        <w:t>is</w:t>
      </w:r>
      <w:r w:rsidR="009A1B7C" w:rsidRPr="00AF7FAD">
        <w:rPr>
          <w:rFonts w:asciiTheme="minorHAnsi" w:hAnsiTheme="minorHAnsi" w:cstheme="minorHAnsi"/>
          <w:sz w:val="22"/>
          <w:szCs w:val="22"/>
        </w:rPr>
        <w:t xml:space="preserve"> </w:t>
      </w:r>
      <w:r w:rsidRPr="00AF7FAD">
        <w:rPr>
          <w:rFonts w:asciiTheme="minorHAnsi" w:hAnsiTheme="minorHAnsi" w:cstheme="minorHAnsi"/>
          <w:sz w:val="22"/>
          <w:szCs w:val="22"/>
        </w:rPr>
        <w:t xml:space="preserve">an adequate </w:t>
      </w:r>
      <w:r w:rsidR="003723C9">
        <w:rPr>
          <w:rFonts w:asciiTheme="minorHAnsi" w:hAnsiTheme="minorHAnsi" w:cstheme="minorHAnsi"/>
          <w:sz w:val="22"/>
          <w:szCs w:val="22"/>
        </w:rPr>
        <w:t>network</w:t>
      </w:r>
      <w:r w:rsidR="003723C9" w:rsidRPr="00AF7FAD">
        <w:rPr>
          <w:rFonts w:asciiTheme="minorHAnsi" w:hAnsiTheme="minorHAnsi" w:cstheme="minorHAnsi"/>
          <w:sz w:val="22"/>
          <w:szCs w:val="22"/>
        </w:rPr>
        <w:t xml:space="preserve"> </w:t>
      </w:r>
      <w:r w:rsidRPr="00AF7FAD">
        <w:rPr>
          <w:rFonts w:asciiTheme="minorHAnsi" w:hAnsiTheme="minorHAnsi" w:cstheme="minorHAnsi"/>
          <w:sz w:val="22"/>
          <w:szCs w:val="22"/>
        </w:rPr>
        <w:t>of employment choices for the members served</w:t>
      </w:r>
      <w:r w:rsidR="002257AD">
        <w:rPr>
          <w:rFonts w:asciiTheme="minorHAnsi" w:hAnsiTheme="minorHAnsi" w:cstheme="minorHAnsi"/>
          <w:sz w:val="22"/>
          <w:szCs w:val="22"/>
        </w:rPr>
        <w:t>, including</w:t>
      </w:r>
      <w:r w:rsidR="00BA1A10">
        <w:rPr>
          <w:rFonts w:asciiTheme="minorHAnsi" w:hAnsiTheme="minorHAnsi" w:cstheme="minorHAnsi"/>
          <w:sz w:val="22"/>
          <w:szCs w:val="22"/>
        </w:rPr>
        <w:t xml:space="preserve"> </w:t>
      </w:r>
      <w:r w:rsidR="008347EF" w:rsidRPr="008347EF">
        <w:rPr>
          <w:rFonts w:asciiTheme="minorHAnsi" w:hAnsiTheme="minorHAnsi" w:cstheme="minorHAnsi"/>
          <w:sz w:val="22"/>
          <w:szCs w:val="22"/>
        </w:rPr>
        <w:t>provider</w:t>
      </w:r>
      <w:r w:rsidR="008347EF">
        <w:rPr>
          <w:rFonts w:asciiTheme="minorHAnsi" w:hAnsiTheme="minorHAnsi" w:cstheme="minorHAnsi"/>
          <w:sz w:val="22"/>
          <w:szCs w:val="22"/>
        </w:rPr>
        <w:t>s</w:t>
      </w:r>
      <w:r w:rsidR="008347EF" w:rsidRPr="008347EF">
        <w:rPr>
          <w:rFonts w:asciiTheme="minorHAnsi" w:hAnsiTheme="minorHAnsi" w:cstheme="minorHAnsi"/>
          <w:sz w:val="22"/>
          <w:szCs w:val="22"/>
        </w:rPr>
        <w:t xml:space="preserve"> specializing in</w:t>
      </w:r>
      <w:r w:rsidR="00BA1A10">
        <w:rPr>
          <w:rFonts w:asciiTheme="minorHAnsi" w:hAnsiTheme="minorHAnsi" w:cstheme="minorHAnsi"/>
          <w:sz w:val="22"/>
          <w:szCs w:val="22"/>
        </w:rPr>
        <w:t xml:space="preserve"> employment </w:t>
      </w:r>
      <w:r w:rsidR="008347EF" w:rsidRPr="008347EF">
        <w:rPr>
          <w:rFonts w:asciiTheme="minorHAnsi" w:hAnsiTheme="minorHAnsi" w:cstheme="minorHAnsi"/>
          <w:sz w:val="22"/>
          <w:szCs w:val="22"/>
        </w:rPr>
        <w:t>services</w:t>
      </w:r>
      <w:r w:rsidR="008347EF" w:rsidRPr="008347EF">
        <w:rPr>
          <w:rStyle w:val="FootnoteReference"/>
          <w:rFonts w:asciiTheme="minorHAnsi" w:hAnsiTheme="minorHAnsi" w:cstheme="minorHAnsi"/>
          <w:sz w:val="22"/>
          <w:szCs w:val="22"/>
          <w:vertAlign w:val="baseline"/>
        </w:rPr>
        <w:t xml:space="preserve"> </w:t>
      </w:r>
      <w:r w:rsidRPr="00AF7FAD">
        <w:rPr>
          <w:rFonts w:asciiTheme="minorHAnsi" w:hAnsiTheme="minorHAnsi" w:cstheme="minorHAnsi"/>
          <w:sz w:val="22"/>
          <w:szCs w:val="22"/>
        </w:rPr>
        <w:t>.</w:t>
      </w:r>
    </w:p>
    <w:p w14:paraId="03AA8D02" w14:textId="4DE32977" w:rsidR="00630299" w:rsidRDefault="00630299" w:rsidP="00EA1BB0">
      <w:pPr>
        <w:numPr>
          <w:ilvl w:val="0"/>
          <w:numId w:val="1"/>
        </w:numPr>
        <w:tabs>
          <w:tab w:val="clear" w:pos="720"/>
          <w:tab w:val="num" w:pos="360"/>
        </w:tabs>
        <w:jc w:val="both"/>
        <w:rPr>
          <w:rFonts w:asciiTheme="minorHAnsi" w:hAnsiTheme="minorHAnsi" w:cstheme="minorHAnsi"/>
          <w:sz w:val="22"/>
          <w:szCs w:val="22"/>
        </w:rPr>
      </w:pPr>
      <w:r w:rsidRPr="00AF7FAD">
        <w:rPr>
          <w:rFonts w:asciiTheme="minorHAnsi" w:hAnsiTheme="minorHAnsi" w:cstheme="minorHAnsi"/>
          <w:sz w:val="22"/>
          <w:szCs w:val="22"/>
        </w:rPr>
        <w:t xml:space="preserve">Assessing employment outcomes as a </w:t>
      </w:r>
      <w:r w:rsidR="00745553" w:rsidRPr="00AF7FAD">
        <w:rPr>
          <w:rFonts w:asciiTheme="minorHAnsi" w:hAnsiTheme="minorHAnsi" w:cstheme="minorHAnsi"/>
          <w:sz w:val="22"/>
          <w:szCs w:val="22"/>
        </w:rPr>
        <w:t>quality-of-life</w:t>
      </w:r>
      <w:r w:rsidRPr="00AF7FAD">
        <w:rPr>
          <w:rFonts w:asciiTheme="minorHAnsi" w:hAnsiTheme="minorHAnsi" w:cstheme="minorHAnsi"/>
          <w:sz w:val="22"/>
          <w:szCs w:val="22"/>
        </w:rPr>
        <w:t xml:space="preserve"> indicator for </w:t>
      </w:r>
      <w:r w:rsidRPr="00AF7FAD">
        <w:rPr>
          <w:rFonts w:asciiTheme="minorHAnsi" w:hAnsiTheme="minorHAnsi" w:cstheme="minorHAnsi"/>
          <w:i/>
          <w:sz w:val="22"/>
          <w:szCs w:val="22"/>
        </w:rPr>
        <w:t>all</w:t>
      </w:r>
      <w:r w:rsidRPr="00AF7FAD">
        <w:rPr>
          <w:rFonts w:asciiTheme="minorHAnsi" w:hAnsiTheme="minorHAnsi" w:cstheme="minorHAnsi"/>
          <w:sz w:val="22"/>
          <w:szCs w:val="22"/>
        </w:rPr>
        <w:t xml:space="preserve"> individuals, regardless of diagnosis. </w:t>
      </w:r>
    </w:p>
    <w:p w14:paraId="62A8A9D4" w14:textId="77777777" w:rsidR="00A06248" w:rsidRDefault="00A06248" w:rsidP="00A06248">
      <w:pPr>
        <w:jc w:val="both"/>
        <w:rPr>
          <w:rFonts w:asciiTheme="minorHAnsi" w:hAnsiTheme="minorHAnsi" w:cstheme="minorHAnsi"/>
          <w:sz w:val="22"/>
          <w:szCs w:val="22"/>
        </w:rPr>
      </w:pPr>
    </w:p>
    <w:p w14:paraId="701D1832" w14:textId="77777777" w:rsidR="00A06248" w:rsidRPr="00AF7FAD" w:rsidRDefault="00A06248" w:rsidP="00A06248">
      <w:pPr>
        <w:jc w:val="both"/>
        <w:rPr>
          <w:rFonts w:asciiTheme="minorHAnsi" w:hAnsiTheme="minorHAnsi" w:cstheme="minorHAnsi"/>
          <w:b/>
          <w:smallCaps/>
          <w:sz w:val="22"/>
          <w:szCs w:val="22"/>
        </w:rPr>
      </w:pPr>
      <w:r w:rsidRPr="00AF7FAD">
        <w:rPr>
          <w:rFonts w:asciiTheme="minorHAnsi" w:hAnsiTheme="minorHAnsi" w:cstheme="minorHAnsi"/>
          <w:b/>
          <w:smallCaps/>
          <w:sz w:val="22"/>
          <w:szCs w:val="22"/>
        </w:rPr>
        <w:t>GENERAL INSTRUCTIONS</w:t>
      </w:r>
    </w:p>
    <w:p w14:paraId="273632EC" w14:textId="77777777" w:rsidR="00A06248" w:rsidRPr="00AF7FAD" w:rsidRDefault="00A06248" w:rsidP="00A06248">
      <w:pPr>
        <w:jc w:val="both"/>
        <w:rPr>
          <w:rFonts w:asciiTheme="minorHAnsi" w:hAnsiTheme="minorHAnsi" w:cstheme="minorHAnsi"/>
          <w:b/>
          <w:smallCaps/>
          <w:sz w:val="22"/>
          <w:szCs w:val="22"/>
        </w:rPr>
      </w:pPr>
    </w:p>
    <w:p w14:paraId="654C4BD8" w14:textId="77777777" w:rsidR="00A06248" w:rsidRPr="00AF7FAD" w:rsidRDefault="00A06248" w:rsidP="00A06248">
      <w:pPr>
        <w:numPr>
          <w:ilvl w:val="0"/>
          <w:numId w:val="2"/>
        </w:numPr>
        <w:jc w:val="both"/>
        <w:rPr>
          <w:rFonts w:asciiTheme="minorHAnsi" w:hAnsiTheme="minorHAnsi" w:cstheme="minorHAnsi"/>
          <w:sz w:val="22"/>
          <w:szCs w:val="22"/>
        </w:rPr>
      </w:pPr>
      <w:r w:rsidRPr="00AF7FAD">
        <w:rPr>
          <w:rFonts w:asciiTheme="minorHAnsi" w:hAnsiTheme="minorHAnsi" w:cstheme="minorHAnsi"/>
          <w:sz w:val="22"/>
          <w:szCs w:val="22"/>
        </w:rPr>
        <w:t>ACC Contractors:  Only one PRPR is to be completed by the Contractor, separated out by region.</w:t>
      </w:r>
    </w:p>
    <w:p w14:paraId="3B067B94" w14:textId="77777777" w:rsidR="00A06248" w:rsidRPr="00AF7FAD" w:rsidRDefault="00A06248" w:rsidP="00A06248">
      <w:pPr>
        <w:numPr>
          <w:ilvl w:val="0"/>
          <w:numId w:val="2"/>
        </w:numPr>
        <w:jc w:val="both"/>
        <w:rPr>
          <w:rFonts w:asciiTheme="minorHAnsi" w:hAnsiTheme="minorHAnsi" w:cstheme="minorHAnsi"/>
          <w:sz w:val="22"/>
          <w:szCs w:val="22"/>
        </w:rPr>
      </w:pPr>
      <w:r w:rsidRPr="00AF7FAD">
        <w:rPr>
          <w:rFonts w:asciiTheme="minorHAnsi" w:hAnsiTheme="minorHAnsi" w:cstheme="minorHAnsi"/>
          <w:sz w:val="22"/>
          <w:szCs w:val="22"/>
        </w:rPr>
        <w:t xml:space="preserve">ACC and </w:t>
      </w:r>
      <w:r>
        <w:rPr>
          <w:rFonts w:asciiTheme="minorHAnsi" w:hAnsiTheme="minorHAnsi" w:cstheme="minorHAnsi"/>
          <w:sz w:val="22"/>
          <w:szCs w:val="22"/>
        </w:rPr>
        <w:t>ACC-</w:t>
      </w:r>
      <w:r w:rsidRPr="00AF7FAD">
        <w:rPr>
          <w:rFonts w:asciiTheme="minorHAnsi" w:hAnsiTheme="minorHAnsi" w:cstheme="minorHAnsi"/>
          <w:sz w:val="22"/>
          <w:szCs w:val="22"/>
        </w:rPr>
        <w:t xml:space="preserve">RBHA Contractors:  One PRPR for ACC and one PRPR for SMI separated out by regions within each. </w:t>
      </w:r>
    </w:p>
    <w:p w14:paraId="02BFBC01" w14:textId="77777777" w:rsidR="00A06248" w:rsidRPr="00AF7FAD" w:rsidRDefault="00A06248" w:rsidP="00A06248">
      <w:pPr>
        <w:numPr>
          <w:ilvl w:val="0"/>
          <w:numId w:val="2"/>
        </w:numPr>
        <w:jc w:val="both"/>
        <w:rPr>
          <w:rFonts w:asciiTheme="minorHAnsi" w:hAnsiTheme="minorHAnsi" w:cstheme="minorHAnsi"/>
          <w:sz w:val="22"/>
          <w:szCs w:val="22"/>
        </w:rPr>
      </w:pPr>
      <w:r w:rsidRPr="00AF7FAD">
        <w:rPr>
          <w:rFonts w:asciiTheme="minorHAnsi" w:hAnsiTheme="minorHAnsi" w:cstheme="minorHAnsi"/>
          <w:sz w:val="22"/>
          <w:szCs w:val="22"/>
        </w:rPr>
        <w:t>The submission of the PRPR shall include a cover page listing the following: Contractor name; Region(s) served; Federal Fiscal Year</w:t>
      </w:r>
      <w:r>
        <w:rPr>
          <w:rFonts w:asciiTheme="minorHAnsi" w:hAnsiTheme="minorHAnsi" w:cstheme="minorHAnsi"/>
          <w:sz w:val="22"/>
          <w:szCs w:val="22"/>
        </w:rPr>
        <w:t xml:space="preserve"> (FFY)</w:t>
      </w:r>
      <w:r w:rsidRPr="00AF7FAD">
        <w:rPr>
          <w:rFonts w:asciiTheme="minorHAnsi" w:hAnsiTheme="minorHAnsi" w:cstheme="minorHAnsi"/>
          <w:sz w:val="22"/>
          <w:szCs w:val="22"/>
        </w:rPr>
        <w:t>, and Quarter.  This information will also be included in the footer on each page.</w:t>
      </w:r>
    </w:p>
    <w:p w14:paraId="109C20AC" w14:textId="77777777" w:rsidR="00A06248" w:rsidRPr="00AF7FAD" w:rsidRDefault="00A06248" w:rsidP="00A06248">
      <w:pPr>
        <w:numPr>
          <w:ilvl w:val="0"/>
          <w:numId w:val="2"/>
        </w:numPr>
        <w:jc w:val="both"/>
        <w:rPr>
          <w:rFonts w:asciiTheme="minorHAnsi" w:hAnsiTheme="minorHAnsi" w:cstheme="minorHAnsi"/>
          <w:sz w:val="22"/>
          <w:szCs w:val="22"/>
        </w:rPr>
      </w:pPr>
      <w:r w:rsidRPr="00AF7FAD">
        <w:rPr>
          <w:rFonts w:asciiTheme="minorHAnsi" w:hAnsiTheme="minorHAnsi" w:cstheme="minorHAnsi"/>
          <w:sz w:val="22"/>
          <w:szCs w:val="22"/>
        </w:rPr>
        <w:t xml:space="preserve">For </w:t>
      </w:r>
      <w:r>
        <w:rPr>
          <w:rFonts w:asciiTheme="minorHAnsi" w:hAnsiTheme="minorHAnsi" w:cstheme="minorHAnsi"/>
          <w:sz w:val="22"/>
          <w:szCs w:val="22"/>
        </w:rPr>
        <w:t>ACC-</w:t>
      </w:r>
      <w:r w:rsidRPr="00AF7FAD">
        <w:rPr>
          <w:rFonts w:asciiTheme="minorHAnsi" w:hAnsiTheme="minorHAnsi" w:cstheme="minorHAnsi"/>
          <w:sz w:val="22"/>
          <w:szCs w:val="22"/>
        </w:rPr>
        <w:t>RBHA Contractors, RSA programmatic data is submitted to the AHCCCS/DHCM Employment Administrator separately.  The information requested in this report is accessible to the Contractor without any needed coordination with RSA.</w:t>
      </w:r>
    </w:p>
    <w:p w14:paraId="03AA8D03" w14:textId="77777777" w:rsidR="00630299" w:rsidRPr="00AF7FAD" w:rsidRDefault="00630299" w:rsidP="00EF64AF">
      <w:pPr>
        <w:jc w:val="both"/>
        <w:rPr>
          <w:rFonts w:asciiTheme="minorHAnsi" w:hAnsiTheme="minorHAnsi" w:cstheme="minorHAnsi"/>
          <w:b/>
          <w:sz w:val="22"/>
          <w:szCs w:val="22"/>
        </w:rPr>
      </w:pPr>
    </w:p>
    <w:p w14:paraId="03AA8D04" w14:textId="562B7AFC" w:rsidR="00CD1860" w:rsidRPr="00AF7FAD" w:rsidRDefault="00AF7FAD" w:rsidP="00EF64AF">
      <w:pPr>
        <w:jc w:val="both"/>
        <w:rPr>
          <w:rFonts w:asciiTheme="minorHAnsi" w:hAnsiTheme="minorHAnsi" w:cstheme="minorHAnsi"/>
          <w:b/>
          <w:smallCaps/>
          <w:sz w:val="22"/>
          <w:szCs w:val="22"/>
        </w:rPr>
      </w:pPr>
      <w:r w:rsidRPr="00AF7FAD">
        <w:rPr>
          <w:rFonts w:asciiTheme="minorHAnsi" w:hAnsiTheme="minorHAnsi" w:cstheme="minorHAnsi"/>
          <w:b/>
          <w:smallCaps/>
          <w:sz w:val="22"/>
          <w:szCs w:val="22"/>
        </w:rPr>
        <w:t>TIMEFRAMES</w:t>
      </w:r>
    </w:p>
    <w:p w14:paraId="66DC26FA" w14:textId="77777777" w:rsidR="000A0528" w:rsidRPr="00AF7FAD" w:rsidRDefault="000A0528" w:rsidP="00EF64AF">
      <w:pPr>
        <w:jc w:val="both"/>
        <w:rPr>
          <w:rFonts w:asciiTheme="minorHAnsi" w:hAnsiTheme="minorHAnsi" w:cstheme="minorHAnsi"/>
          <w:b/>
          <w:smallCaps/>
          <w:sz w:val="22"/>
          <w:szCs w:val="22"/>
        </w:rPr>
      </w:pPr>
    </w:p>
    <w:p w14:paraId="03AA8D05" w14:textId="37C51512" w:rsidR="00630299" w:rsidRPr="00AF7FAD" w:rsidRDefault="00AC6DB2" w:rsidP="00EF64AF">
      <w:pPr>
        <w:numPr>
          <w:ilvl w:val="0"/>
          <w:numId w:val="3"/>
        </w:numPr>
        <w:jc w:val="both"/>
        <w:rPr>
          <w:rFonts w:asciiTheme="minorHAnsi" w:hAnsiTheme="minorHAnsi" w:cstheme="minorHAnsi"/>
          <w:sz w:val="22"/>
          <w:szCs w:val="22"/>
        </w:rPr>
      </w:pPr>
      <w:r w:rsidRPr="00AF7FAD">
        <w:rPr>
          <w:rFonts w:asciiTheme="minorHAnsi" w:hAnsiTheme="minorHAnsi" w:cstheme="minorHAnsi"/>
          <w:sz w:val="22"/>
          <w:szCs w:val="22"/>
        </w:rPr>
        <w:t xml:space="preserve">The </w:t>
      </w:r>
      <w:r w:rsidR="00E0372E" w:rsidRPr="00AF7FAD">
        <w:rPr>
          <w:rFonts w:asciiTheme="minorHAnsi" w:hAnsiTheme="minorHAnsi" w:cstheme="minorHAnsi"/>
          <w:sz w:val="22"/>
          <w:szCs w:val="22"/>
        </w:rPr>
        <w:t>Contractor</w:t>
      </w:r>
      <w:r w:rsidR="00630299" w:rsidRPr="00AF7FAD">
        <w:rPr>
          <w:rFonts w:asciiTheme="minorHAnsi" w:hAnsiTheme="minorHAnsi" w:cstheme="minorHAnsi"/>
          <w:sz w:val="22"/>
          <w:szCs w:val="22"/>
        </w:rPr>
        <w:t xml:space="preserve"> </w:t>
      </w:r>
      <w:r w:rsidR="00243197" w:rsidRPr="00AF7FAD">
        <w:rPr>
          <w:rFonts w:asciiTheme="minorHAnsi" w:hAnsiTheme="minorHAnsi" w:cstheme="minorHAnsi"/>
          <w:sz w:val="22"/>
          <w:szCs w:val="22"/>
        </w:rPr>
        <w:t xml:space="preserve">shall </w:t>
      </w:r>
      <w:r w:rsidR="00630299" w:rsidRPr="00AF7FAD">
        <w:rPr>
          <w:rFonts w:asciiTheme="minorHAnsi" w:hAnsiTheme="minorHAnsi" w:cstheme="minorHAnsi"/>
          <w:sz w:val="22"/>
          <w:szCs w:val="22"/>
        </w:rPr>
        <w:t xml:space="preserve">complete and submit a </w:t>
      </w:r>
      <w:r w:rsidR="00F41932" w:rsidRPr="00AF7FAD">
        <w:rPr>
          <w:rFonts w:asciiTheme="minorHAnsi" w:hAnsiTheme="minorHAnsi" w:cstheme="minorHAnsi"/>
          <w:sz w:val="22"/>
          <w:szCs w:val="22"/>
        </w:rPr>
        <w:t xml:space="preserve">Psychiatric </w:t>
      </w:r>
      <w:r w:rsidR="00630299" w:rsidRPr="00AF7FAD">
        <w:rPr>
          <w:rFonts w:asciiTheme="minorHAnsi" w:hAnsiTheme="minorHAnsi" w:cstheme="minorHAnsi"/>
          <w:sz w:val="22"/>
          <w:szCs w:val="22"/>
        </w:rPr>
        <w:t>Rehabilitation Progress Report</w:t>
      </w:r>
      <w:r w:rsidR="000E06FC" w:rsidRPr="00AF7FAD">
        <w:rPr>
          <w:rFonts w:asciiTheme="minorHAnsi" w:hAnsiTheme="minorHAnsi" w:cstheme="minorHAnsi"/>
          <w:sz w:val="22"/>
          <w:szCs w:val="22"/>
        </w:rPr>
        <w:t xml:space="preserve">. </w:t>
      </w:r>
    </w:p>
    <w:p w14:paraId="1466B9AC" w14:textId="77777777" w:rsidR="00243197" w:rsidRDefault="00243197" w:rsidP="00EF64AF">
      <w:pPr>
        <w:ind w:left="1440"/>
        <w:jc w:val="both"/>
        <w:rPr>
          <w:rFonts w:asciiTheme="minorHAnsi" w:hAnsiTheme="minorHAnsi" w:cstheme="minorHAnsi"/>
          <w:sz w:val="22"/>
          <w:szCs w:val="22"/>
          <w:u w:val="single"/>
        </w:rPr>
      </w:pPr>
    </w:p>
    <w:tbl>
      <w:tblPr>
        <w:tblStyle w:val="TableGrid"/>
        <w:tblW w:w="0" w:type="auto"/>
        <w:tblInd w:w="1440" w:type="dxa"/>
        <w:tblLook w:val="04A0" w:firstRow="1" w:lastRow="0" w:firstColumn="1" w:lastColumn="0" w:noHBand="0" w:noVBand="1"/>
      </w:tblPr>
      <w:tblGrid>
        <w:gridCol w:w="1098"/>
        <w:gridCol w:w="1980"/>
        <w:gridCol w:w="2160"/>
      </w:tblGrid>
      <w:tr w:rsidR="00370582" w14:paraId="6AB1EB4C" w14:textId="77777777" w:rsidTr="00370582">
        <w:tc>
          <w:tcPr>
            <w:tcW w:w="1098" w:type="dxa"/>
            <w:shd w:val="clear" w:color="auto" w:fill="218DCB"/>
          </w:tcPr>
          <w:p w14:paraId="6FEC1D68" w14:textId="119A1E32" w:rsidR="00370582" w:rsidRPr="009139C4" w:rsidRDefault="00370582" w:rsidP="00370582">
            <w:pPr>
              <w:jc w:val="center"/>
              <w:rPr>
                <w:rFonts w:asciiTheme="minorHAnsi" w:hAnsiTheme="minorHAnsi" w:cstheme="minorHAnsi"/>
                <w:b/>
                <w:bCs/>
                <w:color w:val="FFFFFF" w:themeColor="background1"/>
                <w:sz w:val="22"/>
                <w:szCs w:val="22"/>
                <w:u w:val="single"/>
              </w:rPr>
            </w:pPr>
          </w:p>
        </w:tc>
        <w:tc>
          <w:tcPr>
            <w:tcW w:w="1980" w:type="dxa"/>
            <w:shd w:val="clear" w:color="auto" w:fill="218DCB"/>
            <w:vAlign w:val="center"/>
          </w:tcPr>
          <w:p w14:paraId="1BCA9319" w14:textId="5F74742F" w:rsidR="00370582" w:rsidRPr="009139C4" w:rsidRDefault="00370582" w:rsidP="00370582">
            <w:pPr>
              <w:jc w:val="center"/>
              <w:rPr>
                <w:rFonts w:asciiTheme="minorHAnsi" w:hAnsiTheme="minorHAnsi" w:cstheme="minorHAnsi"/>
                <w:b/>
                <w:bCs/>
                <w:color w:val="FFFFFF" w:themeColor="background1"/>
                <w:sz w:val="22"/>
                <w:szCs w:val="22"/>
                <w:u w:val="single"/>
              </w:rPr>
            </w:pPr>
            <w:r w:rsidRPr="009139C4">
              <w:rPr>
                <w:rFonts w:asciiTheme="minorHAnsi" w:hAnsiTheme="minorHAnsi" w:cstheme="minorHAnsi"/>
                <w:b/>
                <w:bCs/>
                <w:color w:val="FFFFFF" w:themeColor="background1"/>
                <w:sz w:val="22"/>
                <w:szCs w:val="22"/>
              </w:rPr>
              <w:t>SUBMISSION</w:t>
            </w:r>
          </w:p>
        </w:tc>
        <w:tc>
          <w:tcPr>
            <w:tcW w:w="2160" w:type="dxa"/>
            <w:shd w:val="clear" w:color="auto" w:fill="218DCB"/>
            <w:vAlign w:val="center"/>
          </w:tcPr>
          <w:p w14:paraId="40066B4F" w14:textId="7A2C64AA" w:rsidR="00370582" w:rsidRPr="009139C4" w:rsidRDefault="00370582" w:rsidP="00370582">
            <w:pPr>
              <w:jc w:val="center"/>
              <w:rPr>
                <w:rFonts w:asciiTheme="minorHAnsi" w:hAnsiTheme="minorHAnsi" w:cstheme="minorHAnsi"/>
                <w:b/>
                <w:bCs/>
                <w:color w:val="FFFFFF" w:themeColor="background1"/>
                <w:sz w:val="22"/>
                <w:szCs w:val="22"/>
              </w:rPr>
            </w:pPr>
            <w:r w:rsidRPr="009139C4">
              <w:rPr>
                <w:rFonts w:asciiTheme="minorHAnsi" w:hAnsiTheme="minorHAnsi" w:cstheme="minorHAnsi"/>
                <w:b/>
                <w:bCs/>
                <w:color w:val="FFFFFF" w:themeColor="background1"/>
                <w:sz w:val="22"/>
                <w:szCs w:val="22"/>
              </w:rPr>
              <w:t>DUE TO AHCCCS</w:t>
            </w:r>
          </w:p>
        </w:tc>
      </w:tr>
      <w:tr w:rsidR="009139C4" w14:paraId="66B4DEBA" w14:textId="77777777" w:rsidTr="00370582">
        <w:tc>
          <w:tcPr>
            <w:tcW w:w="1098" w:type="dxa"/>
            <w:shd w:val="clear" w:color="auto" w:fill="71213A"/>
          </w:tcPr>
          <w:p w14:paraId="469CA0F2" w14:textId="130C187E" w:rsidR="009139C4" w:rsidRPr="009139C4" w:rsidRDefault="009139C4" w:rsidP="00F94B5E">
            <w:pPr>
              <w:rPr>
                <w:rFonts w:asciiTheme="minorHAnsi" w:hAnsiTheme="minorHAnsi" w:cstheme="minorHAnsi"/>
                <w:b/>
                <w:bCs/>
                <w:color w:val="FFFFFF" w:themeColor="background1"/>
                <w:sz w:val="22"/>
                <w:szCs w:val="22"/>
                <w:u w:val="single"/>
              </w:rPr>
            </w:pPr>
            <w:r w:rsidRPr="009139C4">
              <w:rPr>
                <w:rFonts w:asciiTheme="minorHAnsi" w:hAnsiTheme="minorHAnsi" w:cstheme="minorHAnsi"/>
                <w:b/>
                <w:bCs/>
                <w:color w:val="FFFFFF" w:themeColor="background1"/>
                <w:sz w:val="22"/>
                <w:szCs w:val="22"/>
                <w:u w:val="single"/>
              </w:rPr>
              <w:t>FFYQ1</w:t>
            </w:r>
          </w:p>
        </w:tc>
        <w:tc>
          <w:tcPr>
            <w:tcW w:w="1980" w:type="dxa"/>
          </w:tcPr>
          <w:p w14:paraId="01D731B2" w14:textId="3B008A89" w:rsidR="009139C4" w:rsidRPr="006C5F58" w:rsidRDefault="009139C4" w:rsidP="00370582">
            <w:pPr>
              <w:jc w:val="center"/>
              <w:rPr>
                <w:rFonts w:asciiTheme="minorHAnsi" w:hAnsiTheme="minorHAnsi" w:cstheme="minorHAnsi"/>
                <w:sz w:val="22"/>
                <w:szCs w:val="22"/>
              </w:rPr>
            </w:pPr>
            <w:r>
              <w:rPr>
                <w:rFonts w:asciiTheme="minorHAnsi" w:hAnsiTheme="minorHAnsi" w:cstheme="minorHAnsi"/>
                <w:sz w:val="22"/>
                <w:szCs w:val="22"/>
              </w:rPr>
              <w:t>Oct</w:t>
            </w:r>
            <w:r w:rsidR="00F34C3B">
              <w:rPr>
                <w:rFonts w:asciiTheme="minorHAnsi" w:hAnsiTheme="minorHAnsi" w:cstheme="minorHAnsi"/>
                <w:sz w:val="22"/>
                <w:szCs w:val="22"/>
              </w:rPr>
              <w:t>ober</w:t>
            </w:r>
            <w:r>
              <w:rPr>
                <w:rFonts w:asciiTheme="minorHAnsi" w:hAnsiTheme="minorHAnsi" w:cstheme="minorHAnsi"/>
                <w:sz w:val="22"/>
                <w:szCs w:val="22"/>
              </w:rPr>
              <w:t>-Dec</w:t>
            </w:r>
            <w:r w:rsidR="00F34C3B">
              <w:rPr>
                <w:rFonts w:asciiTheme="minorHAnsi" w:hAnsiTheme="minorHAnsi" w:cstheme="minorHAnsi"/>
                <w:sz w:val="22"/>
                <w:szCs w:val="22"/>
              </w:rPr>
              <w:t>ember</w:t>
            </w:r>
          </w:p>
        </w:tc>
        <w:tc>
          <w:tcPr>
            <w:tcW w:w="2160" w:type="dxa"/>
          </w:tcPr>
          <w:p w14:paraId="379A1B9C" w14:textId="6F26BE0A" w:rsidR="009139C4" w:rsidRPr="009139C4" w:rsidRDefault="009139C4" w:rsidP="00370582">
            <w:pPr>
              <w:jc w:val="center"/>
              <w:rPr>
                <w:rFonts w:asciiTheme="minorHAnsi" w:hAnsiTheme="minorHAnsi" w:cstheme="minorHAnsi"/>
                <w:sz w:val="22"/>
                <w:szCs w:val="22"/>
              </w:rPr>
            </w:pPr>
            <w:r>
              <w:rPr>
                <w:rFonts w:asciiTheme="minorHAnsi" w:hAnsiTheme="minorHAnsi" w:cstheme="minorHAnsi"/>
                <w:sz w:val="22"/>
                <w:szCs w:val="22"/>
              </w:rPr>
              <w:t>January 15</w:t>
            </w:r>
          </w:p>
        </w:tc>
      </w:tr>
      <w:tr w:rsidR="009139C4" w14:paraId="09D229A2" w14:textId="77777777" w:rsidTr="00370582">
        <w:tc>
          <w:tcPr>
            <w:tcW w:w="1098" w:type="dxa"/>
            <w:shd w:val="clear" w:color="auto" w:fill="71213A"/>
          </w:tcPr>
          <w:p w14:paraId="43D16627" w14:textId="249310D7" w:rsidR="009139C4" w:rsidRPr="009139C4" w:rsidRDefault="009139C4" w:rsidP="00F94B5E">
            <w:pPr>
              <w:rPr>
                <w:rFonts w:asciiTheme="minorHAnsi" w:hAnsiTheme="minorHAnsi" w:cstheme="minorHAnsi"/>
                <w:b/>
                <w:bCs/>
                <w:color w:val="FFFFFF" w:themeColor="background1"/>
                <w:sz w:val="22"/>
                <w:szCs w:val="22"/>
                <w:u w:val="single"/>
              </w:rPr>
            </w:pPr>
            <w:r w:rsidRPr="009139C4">
              <w:rPr>
                <w:rFonts w:asciiTheme="minorHAnsi" w:hAnsiTheme="minorHAnsi" w:cstheme="minorHAnsi"/>
                <w:b/>
                <w:bCs/>
                <w:color w:val="FFFFFF" w:themeColor="background1"/>
                <w:sz w:val="22"/>
                <w:szCs w:val="22"/>
                <w:u w:val="single"/>
              </w:rPr>
              <w:t>FFYQ2</w:t>
            </w:r>
          </w:p>
        </w:tc>
        <w:tc>
          <w:tcPr>
            <w:tcW w:w="1980" w:type="dxa"/>
          </w:tcPr>
          <w:p w14:paraId="5348C52D" w14:textId="185ADBF8" w:rsidR="009139C4" w:rsidRPr="004D4B39" w:rsidRDefault="009139C4" w:rsidP="00370582">
            <w:pPr>
              <w:jc w:val="center"/>
              <w:rPr>
                <w:rFonts w:asciiTheme="minorHAnsi" w:hAnsiTheme="minorHAnsi" w:cstheme="minorHAnsi"/>
                <w:sz w:val="22"/>
                <w:szCs w:val="22"/>
              </w:rPr>
            </w:pPr>
            <w:r>
              <w:rPr>
                <w:rFonts w:asciiTheme="minorHAnsi" w:hAnsiTheme="minorHAnsi" w:cstheme="minorHAnsi"/>
                <w:sz w:val="22"/>
                <w:szCs w:val="22"/>
              </w:rPr>
              <w:t>Jan</w:t>
            </w:r>
            <w:r w:rsidR="00F34C3B">
              <w:rPr>
                <w:rFonts w:asciiTheme="minorHAnsi" w:hAnsiTheme="minorHAnsi" w:cstheme="minorHAnsi"/>
                <w:sz w:val="22"/>
                <w:szCs w:val="22"/>
              </w:rPr>
              <w:t>uary</w:t>
            </w:r>
            <w:r>
              <w:rPr>
                <w:rFonts w:asciiTheme="minorHAnsi" w:hAnsiTheme="minorHAnsi" w:cstheme="minorHAnsi"/>
                <w:sz w:val="22"/>
                <w:szCs w:val="22"/>
              </w:rPr>
              <w:t>-Mar</w:t>
            </w:r>
            <w:r w:rsidR="00F34C3B">
              <w:rPr>
                <w:rFonts w:asciiTheme="minorHAnsi" w:hAnsiTheme="minorHAnsi" w:cstheme="minorHAnsi"/>
                <w:sz w:val="22"/>
                <w:szCs w:val="22"/>
              </w:rPr>
              <w:t>ch</w:t>
            </w:r>
          </w:p>
        </w:tc>
        <w:tc>
          <w:tcPr>
            <w:tcW w:w="2160" w:type="dxa"/>
          </w:tcPr>
          <w:p w14:paraId="29C1357A" w14:textId="7A6A9909" w:rsidR="009139C4" w:rsidRPr="009139C4" w:rsidRDefault="009139C4" w:rsidP="00370582">
            <w:pPr>
              <w:jc w:val="center"/>
              <w:rPr>
                <w:rFonts w:asciiTheme="minorHAnsi" w:hAnsiTheme="minorHAnsi" w:cstheme="minorHAnsi"/>
                <w:sz w:val="22"/>
                <w:szCs w:val="22"/>
              </w:rPr>
            </w:pPr>
            <w:r>
              <w:rPr>
                <w:rFonts w:asciiTheme="minorHAnsi" w:hAnsiTheme="minorHAnsi" w:cstheme="minorHAnsi"/>
                <w:sz w:val="22"/>
                <w:szCs w:val="22"/>
              </w:rPr>
              <w:t>April 15</w:t>
            </w:r>
          </w:p>
        </w:tc>
      </w:tr>
      <w:tr w:rsidR="009139C4" w14:paraId="472CDCF9" w14:textId="77777777" w:rsidTr="00370582">
        <w:tc>
          <w:tcPr>
            <w:tcW w:w="1098" w:type="dxa"/>
            <w:shd w:val="clear" w:color="auto" w:fill="71213A"/>
          </w:tcPr>
          <w:p w14:paraId="5E93EADD" w14:textId="6DE6423E" w:rsidR="009139C4" w:rsidRPr="009139C4" w:rsidRDefault="009139C4" w:rsidP="00F94B5E">
            <w:pPr>
              <w:rPr>
                <w:rFonts w:asciiTheme="minorHAnsi" w:hAnsiTheme="minorHAnsi" w:cstheme="minorHAnsi"/>
                <w:b/>
                <w:bCs/>
                <w:color w:val="FFFFFF" w:themeColor="background1"/>
                <w:sz w:val="22"/>
                <w:szCs w:val="22"/>
                <w:u w:val="single"/>
              </w:rPr>
            </w:pPr>
            <w:r w:rsidRPr="009139C4">
              <w:rPr>
                <w:rFonts w:asciiTheme="minorHAnsi" w:hAnsiTheme="minorHAnsi" w:cstheme="minorHAnsi"/>
                <w:b/>
                <w:bCs/>
                <w:color w:val="FFFFFF" w:themeColor="background1"/>
                <w:sz w:val="22"/>
                <w:szCs w:val="22"/>
                <w:u w:val="single"/>
              </w:rPr>
              <w:t>FF</w:t>
            </w:r>
            <w:r w:rsidR="007A73D0">
              <w:rPr>
                <w:rFonts w:asciiTheme="minorHAnsi" w:hAnsiTheme="minorHAnsi" w:cstheme="minorHAnsi"/>
                <w:b/>
                <w:bCs/>
                <w:color w:val="FFFFFF" w:themeColor="background1"/>
                <w:sz w:val="22"/>
                <w:szCs w:val="22"/>
                <w:u w:val="single"/>
              </w:rPr>
              <w:t>Y</w:t>
            </w:r>
            <w:r w:rsidRPr="009139C4">
              <w:rPr>
                <w:rFonts w:asciiTheme="minorHAnsi" w:hAnsiTheme="minorHAnsi" w:cstheme="minorHAnsi"/>
                <w:b/>
                <w:bCs/>
                <w:color w:val="FFFFFF" w:themeColor="background1"/>
                <w:sz w:val="22"/>
                <w:szCs w:val="22"/>
                <w:u w:val="single"/>
              </w:rPr>
              <w:t>Q3</w:t>
            </w:r>
          </w:p>
        </w:tc>
        <w:tc>
          <w:tcPr>
            <w:tcW w:w="1980" w:type="dxa"/>
          </w:tcPr>
          <w:p w14:paraId="6BA61745" w14:textId="28924973" w:rsidR="009139C4" w:rsidRPr="004D4B39" w:rsidRDefault="009139C4" w:rsidP="00370582">
            <w:pPr>
              <w:jc w:val="center"/>
              <w:rPr>
                <w:rFonts w:asciiTheme="minorHAnsi" w:hAnsiTheme="minorHAnsi" w:cstheme="minorHAnsi"/>
                <w:sz w:val="22"/>
                <w:szCs w:val="22"/>
              </w:rPr>
            </w:pPr>
            <w:r>
              <w:rPr>
                <w:rFonts w:asciiTheme="minorHAnsi" w:hAnsiTheme="minorHAnsi" w:cstheme="minorHAnsi"/>
                <w:sz w:val="22"/>
                <w:szCs w:val="22"/>
              </w:rPr>
              <w:t>Apr</w:t>
            </w:r>
            <w:r w:rsidR="00F34C3B">
              <w:rPr>
                <w:rFonts w:asciiTheme="minorHAnsi" w:hAnsiTheme="minorHAnsi" w:cstheme="minorHAnsi"/>
                <w:sz w:val="22"/>
                <w:szCs w:val="22"/>
              </w:rPr>
              <w:t>il</w:t>
            </w:r>
            <w:r>
              <w:rPr>
                <w:rFonts w:asciiTheme="minorHAnsi" w:hAnsiTheme="minorHAnsi" w:cstheme="minorHAnsi"/>
                <w:sz w:val="22"/>
                <w:szCs w:val="22"/>
              </w:rPr>
              <w:t>-Jun</w:t>
            </w:r>
            <w:r w:rsidR="00F34C3B">
              <w:rPr>
                <w:rFonts w:asciiTheme="minorHAnsi" w:hAnsiTheme="minorHAnsi" w:cstheme="minorHAnsi"/>
                <w:sz w:val="22"/>
                <w:szCs w:val="22"/>
              </w:rPr>
              <w:t>e</w:t>
            </w:r>
          </w:p>
        </w:tc>
        <w:tc>
          <w:tcPr>
            <w:tcW w:w="2160" w:type="dxa"/>
          </w:tcPr>
          <w:p w14:paraId="5DD79CFD" w14:textId="1D1DB7EB" w:rsidR="009139C4" w:rsidRPr="009139C4" w:rsidRDefault="009139C4" w:rsidP="00370582">
            <w:pPr>
              <w:jc w:val="center"/>
              <w:rPr>
                <w:rFonts w:asciiTheme="minorHAnsi" w:hAnsiTheme="minorHAnsi" w:cstheme="minorHAnsi"/>
                <w:sz w:val="22"/>
                <w:szCs w:val="22"/>
              </w:rPr>
            </w:pPr>
            <w:r>
              <w:rPr>
                <w:rFonts w:asciiTheme="minorHAnsi" w:hAnsiTheme="minorHAnsi" w:cstheme="minorHAnsi"/>
                <w:sz w:val="22"/>
                <w:szCs w:val="22"/>
              </w:rPr>
              <w:t>July 15</w:t>
            </w:r>
          </w:p>
        </w:tc>
      </w:tr>
      <w:tr w:rsidR="009139C4" w14:paraId="01D60210" w14:textId="77777777" w:rsidTr="00370582">
        <w:tc>
          <w:tcPr>
            <w:tcW w:w="1098" w:type="dxa"/>
            <w:shd w:val="clear" w:color="auto" w:fill="71213A"/>
          </w:tcPr>
          <w:p w14:paraId="1F260F41" w14:textId="47E0716F" w:rsidR="009139C4" w:rsidRPr="009139C4" w:rsidRDefault="009139C4" w:rsidP="00F94B5E">
            <w:pPr>
              <w:rPr>
                <w:rFonts w:asciiTheme="minorHAnsi" w:hAnsiTheme="minorHAnsi" w:cstheme="minorHAnsi"/>
                <w:b/>
                <w:bCs/>
                <w:color w:val="FFFFFF" w:themeColor="background1"/>
                <w:sz w:val="22"/>
                <w:szCs w:val="22"/>
                <w:u w:val="single"/>
              </w:rPr>
            </w:pPr>
            <w:r w:rsidRPr="009139C4">
              <w:rPr>
                <w:rFonts w:asciiTheme="minorHAnsi" w:hAnsiTheme="minorHAnsi" w:cstheme="minorHAnsi"/>
                <w:b/>
                <w:bCs/>
                <w:color w:val="FFFFFF" w:themeColor="background1"/>
                <w:sz w:val="22"/>
                <w:szCs w:val="22"/>
                <w:u w:val="single"/>
              </w:rPr>
              <w:t>FF</w:t>
            </w:r>
            <w:r w:rsidR="007A73D0">
              <w:rPr>
                <w:rFonts w:asciiTheme="minorHAnsi" w:hAnsiTheme="minorHAnsi" w:cstheme="minorHAnsi"/>
                <w:b/>
                <w:bCs/>
                <w:color w:val="FFFFFF" w:themeColor="background1"/>
                <w:sz w:val="22"/>
                <w:szCs w:val="22"/>
                <w:u w:val="single"/>
              </w:rPr>
              <w:t>Y</w:t>
            </w:r>
            <w:r w:rsidRPr="009139C4">
              <w:rPr>
                <w:rFonts w:asciiTheme="minorHAnsi" w:hAnsiTheme="minorHAnsi" w:cstheme="minorHAnsi"/>
                <w:b/>
                <w:bCs/>
                <w:color w:val="FFFFFF" w:themeColor="background1"/>
                <w:sz w:val="22"/>
                <w:szCs w:val="22"/>
                <w:u w:val="single"/>
              </w:rPr>
              <w:t>Q4</w:t>
            </w:r>
          </w:p>
        </w:tc>
        <w:tc>
          <w:tcPr>
            <w:tcW w:w="1980" w:type="dxa"/>
          </w:tcPr>
          <w:p w14:paraId="1223FF71" w14:textId="0E13C4F6" w:rsidR="009139C4" w:rsidRPr="004D4B39" w:rsidRDefault="009139C4" w:rsidP="00370582">
            <w:pPr>
              <w:jc w:val="center"/>
              <w:rPr>
                <w:rFonts w:asciiTheme="minorHAnsi" w:hAnsiTheme="minorHAnsi" w:cstheme="minorHAnsi"/>
                <w:sz w:val="22"/>
                <w:szCs w:val="22"/>
              </w:rPr>
            </w:pPr>
            <w:r>
              <w:rPr>
                <w:rFonts w:asciiTheme="minorHAnsi" w:hAnsiTheme="minorHAnsi" w:cstheme="minorHAnsi"/>
                <w:sz w:val="22"/>
                <w:szCs w:val="22"/>
              </w:rPr>
              <w:t>July-Sept</w:t>
            </w:r>
            <w:r w:rsidR="00F34C3B">
              <w:rPr>
                <w:rFonts w:asciiTheme="minorHAnsi" w:hAnsiTheme="minorHAnsi" w:cstheme="minorHAnsi"/>
                <w:sz w:val="22"/>
                <w:szCs w:val="22"/>
              </w:rPr>
              <w:t>ember</w:t>
            </w:r>
          </w:p>
        </w:tc>
        <w:tc>
          <w:tcPr>
            <w:tcW w:w="2160" w:type="dxa"/>
          </w:tcPr>
          <w:p w14:paraId="0A0B48D4" w14:textId="52C3F9A8" w:rsidR="009139C4" w:rsidRPr="009139C4" w:rsidRDefault="009139C4" w:rsidP="00370582">
            <w:pPr>
              <w:jc w:val="center"/>
              <w:rPr>
                <w:rFonts w:asciiTheme="minorHAnsi" w:hAnsiTheme="minorHAnsi" w:cstheme="minorHAnsi"/>
                <w:sz w:val="22"/>
                <w:szCs w:val="22"/>
              </w:rPr>
            </w:pPr>
            <w:r>
              <w:rPr>
                <w:rFonts w:asciiTheme="minorHAnsi" w:hAnsiTheme="minorHAnsi" w:cstheme="minorHAnsi"/>
                <w:sz w:val="22"/>
                <w:szCs w:val="22"/>
              </w:rPr>
              <w:t>October 15</w:t>
            </w:r>
          </w:p>
        </w:tc>
      </w:tr>
    </w:tbl>
    <w:p w14:paraId="03AA8D0A" w14:textId="7C71E286" w:rsidR="00DD6187" w:rsidRPr="00AF7FAD" w:rsidRDefault="00DD6187" w:rsidP="00CA1C35">
      <w:pPr>
        <w:ind w:left="1440"/>
        <w:jc w:val="both"/>
        <w:rPr>
          <w:rFonts w:asciiTheme="minorHAnsi" w:hAnsiTheme="minorHAnsi" w:cstheme="minorHAnsi"/>
          <w:sz w:val="22"/>
          <w:szCs w:val="22"/>
        </w:rPr>
      </w:pPr>
    </w:p>
    <w:p w14:paraId="03AA8D0B" w14:textId="77777777" w:rsidR="00B4590F" w:rsidRDefault="00B4590F" w:rsidP="00EF64AF">
      <w:pPr>
        <w:jc w:val="both"/>
        <w:rPr>
          <w:rFonts w:asciiTheme="minorHAnsi" w:hAnsiTheme="minorHAnsi" w:cstheme="minorHAnsi"/>
          <w:b/>
          <w:sz w:val="22"/>
          <w:szCs w:val="22"/>
        </w:rPr>
      </w:pPr>
    </w:p>
    <w:p w14:paraId="7EA7A95B" w14:textId="77777777" w:rsidR="00835001" w:rsidRPr="00AF7FAD" w:rsidRDefault="00835001" w:rsidP="00EF64AF">
      <w:pPr>
        <w:jc w:val="both"/>
        <w:rPr>
          <w:rFonts w:asciiTheme="minorHAnsi" w:hAnsiTheme="minorHAnsi" w:cstheme="minorHAnsi"/>
          <w:b/>
          <w:sz w:val="22"/>
          <w:szCs w:val="22"/>
        </w:rPr>
      </w:pPr>
    </w:p>
    <w:p w14:paraId="78CBFD21" w14:textId="0A7BD795" w:rsidR="000A0528" w:rsidRPr="00AF7FAD" w:rsidRDefault="000A0528" w:rsidP="00951B84">
      <w:pPr>
        <w:tabs>
          <w:tab w:val="left" w:pos="4596"/>
        </w:tabs>
        <w:jc w:val="both"/>
        <w:rPr>
          <w:rFonts w:asciiTheme="minorHAnsi" w:hAnsiTheme="minorHAnsi" w:cstheme="minorHAnsi"/>
          <w:b/>
          <w:smallCaps/>
          <w:sz w:val="22"/>
          <w:szCs w:val="22"/>
        </w:rPr>
      </w:pPr>
    </w:p>
    <w:p w14:paraId="03AA8D35" w14:textId="4E3907DD" w:rsidR="00A46785" w:rsidRPr="00AF7FAD" w:rsidRDefault="00A46785" w:rsidP="00EF64AF">
      <w:pPr>
        <w:tabs>
          <w:tab w:val="left" w:pos="8580"/>
        </w:tabs>
        <w:jc w:val="both"/>
        <w:rPr>
          <w:rFonts w:asciiTheme="minorHAnsi" w:hAnsiTheme="minorHAnsi" w:cstheme="minorHAnsi"/>
          <w:sz w:val="22"/>
          <w:szCs w:val="22"/>
        </w:rPr>
      </w:pPr>
      <w:r w:rsidRPr="00AF7FAD">
        <w:rPr>
          <w:rFonts w:asciiTheme="minorHAnsi" w:hAnsiTheme="minorHAnsi" w:cstheme="minorHAnsi"/>
          <w:sz w:val="22"/>
          <w:szCs w:val="22"/>
        </w:rPr>
        <w:br w:type="page"/>
      </w:r>
    </w:p>
    <w:tbl>
      <w:tblPr>
        <w:tblStyle w:val="TableGrid"/>
        <w:tblW w:w="0" w:type="auto"/>
        <w:tblInd w:w="-72" w:type="dxa"/>
        <w:tblLook w:val="04A0" w:firstRow="1" w:lastRow="0" w:firstColumn="1" w:lastColumn="0" w:noHBand="0" w:noVBand="1"/>
      </w:tblPr>
      <w:tblGrid>
        <w:gridCol w:w="9422"/>
      </w:tblGrid>
      <w:tr w:rsidR="000A0528" w:rsidRPr="00AF7FAD" w14:paraId="19ADF909" w14:textId="77777777" w:rsidTr="00ED21D7">
        <w:trPr>
          <w:trHeight w:val="539"/>
        </w:trPr>
        <w:tc>
          <w:tcPr>
            <w:tcW w:w="9648" w:type="dxa"/>
            <w:shd w:val="clear" w:color="auto" w:fill="2F8DCB"/>
            <w:vAlign w:val="center"/>
          </w:tcPr>
          <w:p w14:paraId="52BF8DC1" w14:textId="1EE7612A" w:rsidR="000A0528" w:rsidRPr="00AF7FAD" w:rsidRDefault="006A0A9F" w:rsidP="000A0528">
            <w:pPr>
              <w:tabs>
                <w:tab w:val="left" w:pos="8580"/>
              </w:tabs>
              <w:jc w:val="center"/>
              <w:rPr>
                <w:rFonts w:asciiTheme="minorHAnsi" w:hAnsiTheme="minorHAnsi" w:cstheme="minorHAnsi"/>
                <w:sz w:val="22"/>
                <w:szCs w:val="22"/>
              </w:rPr>
            </w:pPr>
            <w:r w:rsidRPr="006A0A9F">
              <w:rPr>
                <w:rFonts w:asciiTheme="minorHAnsi" w:hAnsiTheme="minorHAnsi" w:cstheme="minorHAnsi"/>
                <w:b/>
                <w:smallCaps/>
                <w:color w:val="FFFFFF" w:themeColor="background1"/>
                <w:sz w:val="22"/>
                <w:szCs w:val="22"/>
              </w:rPr>
              <w:lastRenderedPageBreak/>
              <w:t>METHODOLOGY</w:t>
            </w:r>
          </w:p>
        </w:tc>
      </w:tr>
    </w:tbl>
    <w:p w14:paraId="5717519B" w14:textId="77777777" w:rsidR="000A0528" w:rsidRPr="00AF7FAD" w:rsidRDefault="000A0528" w:rsidP="000A0528">
      <w:pPr>
        <w:pStyle w:val="ListParagraph"/>
        <w:ind w:left="360"/>
        <w:jc w:val="both"/>
        <w:rPr>
          <w:rFonts w:asciiTheme="minorHAnsi" w:hAnsiTheme="minorHAnsi" w:cstheme="minorHAnsi"/>
          <w:b/>
          <w:smallCaps/>
          <w:sz w:val="22"/>
          <w:szCs w:val="22"/>
        </w:rPr>
      </w:pPr>
    </w:p>
    <w:p w14:paraId="03AA8D38" w14:textId="3039D6EE" w:rsidR="00855813" w:rsidRPr="00AF7FAD" w:rsidRDefault="006A0A9F" w:rsidP="000A0528">
      <w:pPr>
        <w:pStyle w:val="ListParagraph"/>
        <w:numPr>
          <w:ilvl w:val="0"/>
          <w:numId w:val="23"/>
        </w:numPr>
        <w:ind w:left="360"/>
        <w:jc w:val="both"/>
        <w:rPr>
          <w:rFonts w:asciiTheme="minorHAnsi" w:hAnsiTheme="minorHAnsi" w:cstheme="minorHAnsi"/>
          <w:b/>
          <w:smallCaps/>
          <w:sz w:val="22"/>
          <w:szCs w:val="22"/>
        </w:rPr>
      </w:pPr>
      <w:r w:rsidRPr="00AF7FAD">
        <w:rPr>
          <w:rFonts w:asciiTheme="minorHAnsi" w:hAnsiTheme="minorHAnsi" w:cstheme="minorHAnsi"/>
          <w:b/>
          <w:smallCaps/>
          <w:sz w:val="22"/>
          <w:szCs w:val="22"/>
        </w:rPr>
        <w:t>REFERRALS TO REHABILITATION SERVICES ADMINISTRATION/VOCATIONAL REHABILITATION (RSA/VR)</w:t>
      </w:r>
    </w:p>
    <w:p w14:paraId="03AA8D39" w14:textId="77777777" w:rsidR="00170A3A" w:rsidRPr="00AF7FAD" w:rsidRDefault="00170A3A" w:rsidP="00EF64AF">
      <w:pPr>
        <w:jc w:val="both"/>
        <w:rPr>
          <w:rFonts w:asciiTheme="minorHAnsi" w:hAnsiTheme="minorHAnsi" w:cstheme="minorHAnsi"/>
          <w:sz w:val="22"/>
          <w:szCs w:val="22"/>
        </w:rPr>
      </w:pPr>
    </w:p>
    <w:p w14:paraId="03AA8D3A" w14:textId="42D6D324" w:rsidR="00FE7E69" w:rsidRPr="00AF7FAD" w:rsidRDefault="00170A3A" w:rsidP="000A0528">
      <w:pPr>
        <w:ind w:left="360"/>
        <w:jc w:val="both"/>
        <w:rPr>
          <w:rFonts w:asciiTheme="minorHAnsi" w:hAnsiTheme="minorHAnsi" w:cstheme="minorHAnsi"/>
          <w:sz w:val="22"/>
          <w:szCs w:val="22"/>
        </w:rPr>
      </w:pPr>
      <w:r w:rsidRPr="00AF7FAD">
        <w:rPr>
          <w:rFonts w:asciiTheme="minorHAnsi" w:hAnsiTheme="minorHAnsi" w:cstheme="minorHAnsi"/>
          <w:sz w:val="22"/>
          <w:szCs w:val="22"/>
        </w:rPr>
        <w:t xml:space="preserve">For </w:t>
      </w:r>
      <w:r w:rsidR="005400CF">
        <w:rPr>
          <w:rFonts w:asciiTheme="minorHAnsi" w:hAnsiTheme="minorHAnsi" w:cstheme="minorHAnsi"/>
          <w:sz w:val="22"/>
          <w:szCs w:val="22"/>
        </w:rPr>
        <w:t>ACC-</w:t>
      </w:r>
      <w:r w:rsidRPr="00AF7FAD">
        <w:rPr>
          <w:rFonts w:asciiTheme="minorHAnsi" w:hAnsiTheme="minorHAnsi" w:cstheme="minorHAnsi"/>
          <w:sz w:val="22"/>
          <w:szCs w:val="22"/>
        </w:rPr>
        <w:t>RBHA Contractors, a</w:t>
      </w:r>
      <w:r w:rsidR="00FE7E69" w:rsidRPr="00AF7FAD">
        <w:rPr>
          <w:rFonts w:asciiTheme="minorHAnsi" w:hAnsiTheme="minorHAnsi" w:cstheme="minorHAnsi"/>
          <w:sz w:val="22"/>
          <w:szCs w:val="22"/>
        </w:rPr>
        <w:t xml:space="preserve"> “referral” is defined as both a referral packet being provided </w:t>
      </w:r>
      <w:r w:rsidR="001D61B3" w:rsidRPr="00AF7FAD">
        <w:rPr>
          <w:rFonts w:asciiTheme="minorHAnsi" w:hAnsiTheme="minorHAnsi" w:cstheme="minorHAnsi"/>
          <w:sz w:val="22"/>
          <w:szCs w:val="22"/>
        </w:rPr>
        <w:t xml:space="preserve">by the </w:t>
      </w:r>
      <w:r w:rsidRPr="00AF7FAD">
        <w:rPr>
          <w:rFonts w:asciiTheme="minorHAnsi" w:hAnsiTheme="minorHAnsi" w:cstheme="minorHAnsi"/>
          <w:sz w:val="22"/>
          <w:szCs w:val="22"/>
        </w:rPr>
        <w:t>Behavioral Outpatient Clinic/Integrated Clinic</w:t>
      </w:r>
      <w:r w:rsidR="001D61B3" w:rsidRPr="00AF7FAD">
        <w:rPr>
          <w:rFonts w:asciiTheme="minorHAnsi" w:hAnsiTheme="minorHAnsi" w:cstheme="minorHAnsi"/>
          <w:sz w:val="22"/>
          <w:szCs w:val="22"/>
        </w:rPr>
        <w:t xml:space="preserve"> </w:t>
      </w:r>
      <w:r w:rsidR="00FE7E69" w:rsidRPr="00AF7FAD">
        <w:rPr>
          <w:rFonts w:asciiTheme="minorHAnsi" w:hAnsiTheme="minorHAnsi" w:cstheme="minorHAnsi"/>
          <w:sz w:val="22"/>
          <w:szCs w:val="22"/>
        </w:rPr>
        <w:t xml:space="preserve">to </w:t>
      </w:r>
      <w:r w:rsidR="001F1A98" w:rsidRPr="00AF7FAD">
        <w:rPr>
          <w:rFonts w:asciiTheme="minorHAnsi" w:hAnsiTheme="minorHAnsi" w:cstheme="minorHAnsi"/>
          <w:sz w:val="22"/>
          <w:szCs w:val="22"/>
        </w:rPr>
        <w:t>RSA/VR</w:t>
      </w:r>
      <w:r w:rsidR="00FE7E69" w:rsidRPr="00AF7FAD">
        <w:rPr>
          <w:rFonts w:asciiTheme="minorHAnsi" w:hAnsiTheme="minorHAnsi" w:cstheme="minorHAnsi"/>
          <w:sz w:val="22"/>
          <w:szCs w:val="22"/>
        </w:rPr>
        <w:t xml:space="preserve"> and the member being placed into </w:t>
      </w:r>
      <w:r w:rsidR="001F1A98" w:rsidRPr="00AF7FAD">
        <w:rPr>
          <w:rFonts w:asciiTheme="minorHAnsi" w:hAnsiTheme="minorHAnsi" w:cstheme="minorHAnsi"/>
          <w:sz w:val="22"/>
          <w:szCs w:val="22"/>
        </w:rPr>
        <w:t>RSA/VR s</w:t>
      </w:r>
      <w:r w:rsidR="00FE7E69" w:rsidRPr="00AF7FAD">
        <w:rPr>
          <w:rFonts w:asciiTheme="minorHAnsi" w:hAnsiTheme="minorHAnsi" w:cstheme="minorHAnsi"/>
          <w:sz w:val="22"/>
          <w:szCs w:val="22"/>
        </w:rPr>
        <w:t xml:space="preserve">tatus </w:t>
      </w:r>
      <w:r w:rsidR="001F1A98" w:rsidRPr="00AF7FAD">
        <w:rPr>
          <w:rFonts w:asciiTheme="minorHAnsi" w:hAnsiTheme="minorHAnsi" w:cstheme="minorHAnsi"/>
          <w:sz w:val="22"/>
          <w:szCs w:val="22"/>
        </w:rPr>
        <w:t xml:space="preserve">code </w:t>
      </w:r>
      <w:r w:rsidR="00FE7E69" w:rsidRPr="00AF7FAD">
        <w:rPr>
          <w:rFonts w:asciiTheme="minorHAnsi" w:hAnsiTheme="minorHAnsi" w:cstheme="minorHAnsi"/>
          <w:sz w:val="22"/>
          <w:szCs w:val="22"/>
        </w:rPr>
        <w:t xml:space="preserve">00, which reflects the member has expressed interest in participating in the </w:t>
      </w:r>
      <w:r w:rsidR="001F1A98" w:rsidRPr="00AF7FAD">
        <w:rPr>
          <w:rFonts w:asciiTheme="minorHAnsi" w:hAnsiTheme="minorHAnsi" w:cstheme="minorHAnsi"/>
          <w:sz w:val="22"/>
          <w:szCs w:val="22"/>
        </w:rPr>
        <w:t>RSA/VR</w:t>
      </w:r>
      <w:r w:rsidR="00FE7E69" w:rsidRPr="00AF7FAD">
        <w:rPr>
          <w:rFonts w:asciiTheme="minorHAnsi" w:hAnsiTheme="minorHAnsi" w:cstheme="minorHAnsi"/>
          <w:sz w:val="22"/>
          <w:szCs w:val="22"/>
        </w:rPr>
        <w:t xml:space="preserve"> program.  </w:t>
      </w:r>
      <w:r w:rsidRPr="00AF7FAD">
        <w:rPr>
          <w:rFonts w:asciiTheme="minorHAnsi" w:hAnsiTheme="minorHAnsi" w:cstheme="minorHAnsi"/>
          <w:sz w:val="22"/>
          <w:szCs w:val="22"/>
        </w:rPr>
        <w:t>Due to the ISA, AHCCCS receives the data of new referrals from RSA/VR.</w:t>
      </w:r>
      <w:r w:rsidR="001F1A98" w:rsidRPr="00AF7FAD">
        <w:rPr>
          <w:rFonts w:asciiTheme="minorHAnsi" w:hAnsiTheme="minorHAnsi" w:cstheme="minorHAnsi"/>
          <w:sz w:val="22"/>
          <w:szCs w:val="22"/>
        </w:rPr>
        <w:t xml:space="preserve"> </w:t>
      </w:r>
    </w:p>
    <w:p w14:paraId="03AA8D3B" w14:textId="77777777" w:rsidR="00FE7E69" w:rsidRPr="00AF7FAD" w:rsidRDefault="00FE7E69" w:rsidP="000A0528">
      <w:pPr>
        <w:ind w:left="360"/>
        <w:jc w:val="both"/>
        <w:rPr>
          <w:rFonts w:asciiTheme="minorHAnsi" w:hAnsiTheme="minorHAnsi" w:cstheme="minorHAnsi"/>
          <w:sz w:val="22"/>
          <w:szCs w:val="22"/>
        </w:rPr>
      </w:pPr>
    </w:p>
    <w:p w14:paraId="03AA8D3C" w14:textId="2F24E163" w:rsidR="00386412" w:rsidRPr="00AF7FAD" w:rsidRDefault="009C537E" w:rsidP="000A0528">
      <w:pPr>
        <w:ind w:left="360"/>
        <w:jc w:val="both"/>
        <w:rPr>
          <w:rFonts w:asciiTheme="minorHAnsi" w:hAnsiTheme="minorHAnsi" w:cstheme="minorHAnsi"/>
          <w:sz w:val="22"/>
          <w:szCs w:val="22"/>
        </w:rPr>
      </w:pPr>
      <w:r w:rsidRPr="00AF7FAD">
        <w:rPr>
          <w:rFonts w:asciiTheme="minorHAnsi" w:hAnsiTheme="minorHAnsi" w:cstheme="minorHAnsi"/>
          <w:sz w:val="22"/>
          <w:szCs w:val="22"/>
        </w:rPr>
        <w:t>For ACC Contractors, a “referral” means connecting interested members to the RSA/VR program and documenting in the member’s file.</w:t>
      </w:r>
      <w:r w:rsidR="007A1610" w:rsidRPr="00AF7FAD" w:rsidDel="009C537E">
        <w:rPr>
          <w:rFonts w:asciiTheme="minorHAnsi" w:hAnsiTheme="minorHAnsi" w:cstheme="minorHAnsi"/>
          <w:sz w:val="22"/>
          <w:szCs w:val="22"/>
        </w:rPr>
        <w:t xml:space="preserve"> </w:t>
      </w:r>
      <w:r w:rsidR="007A1610" w:rsidRPr="00AF7FAD">
        <w:rPr>
          <w:rStyle w:val="FootnoteReference"/>
          <w:rFonts w:asciiTheme="minorHAnsi" w:hAnsiTheme="minorHAnsi" w:cstheme="minorHAnsi"/>
          <w:sz w:val="22"/>
          <w:szCs w:val="22"/>
        </w:rPr>
        <w:t xml:space="preserve"> </w:t>
      </w:r>
      <w:r w:rsidR="00170A3A" w:rsidRPr="00AF7FAD">
        <w:rPr>
          <w:rFonts w:asciiTheme="minorHAnsi" w:hAnsiTheme="minorHAnsi" w:cstheme="minorHAnsi"/>
          <w:sz w:val="22"/>
          <w:szCs w:val="22"/>
        </w:rPr>
        <w:t xml:space="preserve">  ACC Contractors are to track members being referred to RSA/VR, as reported by the Behavioral Outpatient Clinics/Integrated Clinics</w:t>
      </w:r>
      <w:r w:rsidR="00A4752C" w:rsidRPr="00AF7FAD">
        <w:rPr>
          <w:rFonts w:asciiTheme="minorHAnsi" w:hAnsiTheme="minorHAnsi" w:cstheme="minorHAnsi"/>
          <w:sz w:val="22"/>
          <w:szCs w:val="22"/>
        </w:rPr>
        <w:t>, utilizing</w:t>
      </w:r>
      <w:r w:rsidR="00170A3A" w:rsidRPr="00AF7FAD">
        <w:rPr>
          <w:rFonts w:asciiTheme="minorHAnsi" w:hAnsiTheme="minorHAnsi" w:cstheme="minorHAnsi"/>
          <w:sz w:val="22"/>
          <w:szCs w:val="22"/>
        </w:rPr>
        <w:t xml:space="preserve"> the following format for tracking referrals made to RSA/VR:</w:t>
      </w:r>
    </w:p>
    <w:p w14:paraId="03AA8D3D" w14:textId="6C29CB54" w:rsidR="00170A3A" w:rsidRPr="00AF7FAD" w:rsidRDefault="00170A3A" w:rsidP="00EF64AF">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010"/>
        <w:gridCol w:w="1877"/>
        <w:gridCol w:w="1877"/>
        <w:gridCol w:w="1877"/>
        <w:gridCol w:w="1709"/>
      </w:tblGrid>
      <w:tr w:rsidR="00170A3A" w:rsidRPr="00AF7FAD" w:rsidDel="00A460AC" w14:paraId="03AA8D43" w14:textId="77777777" w:rsidTr="006A0A9F">
        <w:trPr>
          <w:trHeight w:val="350"/>
          <w:jc w:val="center"/>
        </w:trPr>
        <w:tc>
          <w:tcPr>
            <w:tcW w:w="2302" w:type="dxa"/>
            <w:shd w:val="clear" w:color="auto" w:fill="2F8DCB"/>
            <w:vAlign w:val="center"/>
          </w:tcPr>
          <w:p w14:paraId="03AA8D3E" w14:textId="0F466C47" w:rsidR="00170A3A" w:rsidRPr="006A0A9F" w:rsidDel="00A460AC" w:rsidRDefault="006A0A9F" w:rsidP="00A46785">
            <w:pPr>
              <w:jc w:val="center"/>
              <w:rPr>
                <w:rFonts w:asciiTheme="minorHAnsi" w:hAnsiTheme="minorHAnsi" w:cstheme="minorHAnsi"/>
                <w:b/>
                <w:smallCaps/>
                <w:color w:val="FFFFFF" w:themeColor="background1"/>
                <w:sz w:val="22"/>
                <w:szCs w:val="22"/>
              </w:rPr>
            </w:pPr>
            <w:r w:rsidRPr="006A0A9F" w:rsidDel="00A460AC">
              <w:rPr>
                <w:rFonts w:asciiTheme="minorHAnsi" w:hAnsiTheme="minorHAnsi" w:cstheme="minorHAnsi"/>
                <w:b/>
                <w:smallCaps/>
                <w:color w:val="FFFFFF" w:themeColor="background1"/>
                <w:sz w:val="22"/>
                <w:szCs w:val="22"/>
              </w:rPr>
              <w:t>REFERRALS TO:</w:t>
            </w:r>
          </w:p>
        </w:tc>
        <w:tc>
          <w:tcPr>
            <w:tcW w:w="2223" w:type="dxa"/>
            <w:shd w:val="clear" w:color="auto" w:fill="2F8DCB"/>
            <w:vAlign w:val="center"/>
          </w:tcPr>
          <w:p w14:paraId="03AA8D3F" w14:textId="79884F7A" w:rsidR="00170A3A" w:rsidRPr="006A0A9F" w:rsidDel="00A460AC" w:rsidRDefault="006A0A9F" w:rsidP="00A46785">
            <w:pPr>
              <w:jc w:val="center"/>
              <w:rPr>
                <w:rFonts w:asciiTheme="minorHAnsi" w:hAnsiTheme="minorHAnsi" w:cstheme="minorHAnsi"/>
                <w:b/>
                <w:smallCaps/>
                <w:color w:val="FFFFFF" w:themeColor="background1"/>
                <w:sz w:val="22"/>
                <w:szCs w:val="22"/>
              </w:rPr>
            </w:pPr>
            <w:r w:rsidRPr="006A0A9F" w:rsidDel="00A460AC">
              <w:rPr>
                <w:rFonts w:asciiTheme="minorHAnsi" w:hAnsiTheme="minorHAnsi" w:cstheme="minorHAnsi"/>
                <w:b/>
                <w:smallCaps/>
                <w:color w:val="FFFFFF" w:themeColor="background1"/>
                <w:sz w:val="22"/>
                <w:szCs w:val="22"/>
              </w:rPr>
              <w:t>MONTH - YEAR</w:t>
            </w:r>
          </w:p>
        </w:tc>
        <w:tc>
          <w:tcPr>
            <w:tcW w:w="2223" w:type="dxa"/>
            <w:shd w:val="clear" w:color="auto" w:fill="2F8DCB"/>
            <w:vAlign w:val="center"/>
          </w:tcPr>
          <w:p w14:paraId="03AA8D40" w14:textId="1839A46E" w:rsidR="00170A3A" w:rsidRPr="006A0A9F" w:rsidDel="00A460AC" w:rsidRDefault="006A0A9F" w:rsidP="00A46785">
            <w:pPr>
              <w:jc w:val="center"/>
              <w:rPr>
                <w:rFonts w:asciiTheme="minorHAnsi" w:hAnsiTheme="minorHAnsi" w:cstheme="minorHAnsi"/>
                <w:b/>
                <w:smallCaps/>
                <w:color w:val="FFFFFF" w:themeColor="background1"/>
                <w:sz w:val="22"/>
                <w:szCs w:val="22"/>
              </w:rPr>
            </w:pPr>
            <w:r w:rsidRPr="006A0A9F" w:rsidDel="00A460AC">
              <w:rPr>
                <w:rFonts w:asciiTheme="minorHAnsi" w:hAnsiTheme="minorHAnsi" w:cstheme="minorHAnsi"/>
                <w:b/>
                <w:smallCaps/>
                <w:color w:val="FFFFFF" w:themeColor="background1"/>
                <w:sz w:val="22"/>
                <w:szCs w:val="22"/>
              </w:rPr>
              <w:t>MONTH - YEAR</w:t>
            </w:r>
          </w:p>
        </w:tc>
        <w:tc>
          <w:tcPr>
            <w:tcW w:w="2223" w:type="dxa"/>
            <w:shd w:val="clear" w:color="auto" w:fill="2F8DCB"/>
            <w:vAlign w:val="center"/>
          </w:tcPr>
          <w:p w14:paraId="03AA8D41" w14:textId="28C4CE3A" w:rsidR="00170A3A" w:rsidRPr="006A0A9F" w:rsidDel="00A460AC" w:rsidRDefault="006A0A9F" w:rsidP="00A46785">
            <w:pPr>
              <w:jc w:val="center"/>
              <w:rPr>
                <w:rFonts w:asciiTheme="minorHAnsi" w:hAnsiTheme="minorHAnsi" w:cstheme="minorHAnsi"/>
                <w:b/>
                <w:smallCaps/>
                <w:color w:val="FFFFFF" w:themeColor="background1"/>
                <w:sz w:val="22"/>
                <w:szCs w:val="22"/>
              </w:rPr>
            </w:pPr>
            <w:r w:rsidRPr="006A0A9F" w:rsidDel="00A460AC">
              <w:rPr>
                <w:rFonts w:asciiTheme="minorHAnsi" w:hAnsiTheme="minorHAnsi" w:cstheme="minorHAnsi"/>
                <w:b/>
                <w:smallCaps/>
                <w:color w:val="FFFFFF" w:themeColor="background1"/>
                <w:sz w:val="22"/>
                <w:szCs w:val="22"/>
              </w:rPr>
              <w:t>MONTH - YEAR</w:t>
            </w:r>
          </w:p>
        </w:tc>
        <w:tc>
          <w:tcPr>
            <w:tcW w:w="2045" w:type="dxa"/>
            <w:shd w:val="clear" w:color="auto" w:fill="2F8DCB"/>
          </w:tcPr>
          <w:p w14:paraId="03AA8D42" w14:textId="23433187" w:rsidR="00170A3A" w:rsidRPr="006A0A9F" w:rsidDel="00A460AC" w:rsidRDefault="006A0A9F" w:rsidP="00A46785">
            <w:pPr>
              <w:jc w:val="center"/>
              <w:rPr>
                <w:rFonts w:asciiTheme="minorHAnsi" w:hAnsiTheme="minorHAnsi" w:cstheme="minorHAnsi"/>
                <w:b/>
                <w:smallCaps/>
                <w:color w:val="FFFFFF" w:themeColor="background1"/>
                <w:sz w:val="22"/>
                <w:szCs w:val="22"/>
              </w:rPr>
            </w:pPr>
            <w:r w:rsidRPr="006A0A9F">
              <w:rPr>
                <w:rFonts w:asciiTheme="minorHAnsi" w:hAnsiTheme="minorHAnsi" w:cstheme="minorHAnsi"/>
                <w:b/>
                <w:smallCaps/>
                <w:color w:val="FFFFFF" w:themeColor="background1"/>
                <w:sz w:val="22"/>
                <w:szCs w:val="22"/>
              </w:rPr>
              <w:t>TOTAL</w:t>
            </w:r>
          </w:p>
        </w:tc>
      </w:tr>
      <w:tr w:rsidR="00170A3A" w:rsidRPr="00AF7FAD" w:rsidDel="00A460AC" w14:paraId="03AA8D49" w14:textId="77777777" w:rsidTr="00D866CF">
        <w:trPr>
          <w:trHeight w:val="971"/>
          <w:jc w:val="center"/>
        </w:trPr>
        <w:tc>
          <w:tcPr>
            <w:tcW w:w="2302" w:type="dxa"/>
          </w:tcPr>
          <w:p w14:paraId="03AA8D44" w14:textId="0E2BBCB1" w:rsidR="00170A3A" w:rsidRPr="00AF7FAD" w:rsidDel="00A460AC" w:rsidRDefault="00170A3A" w:rsidP="00A46785">
            <w:pPr>
              <w:rPr>
                <w:rFonts w:asciiTheme="minorHAnsi" w:hAnsiTheme="minorHAnsi" w:cstheme="minorHAnsi"/>
                <w:sz w:val="22"/>
                <w:szCs w:val="22"/>
              </w:rPr>
            </w:pPr>
            <w:r w:rsidRPr="00AF7FAD" w:rsidDel="00A460AC">
              <w:rPr>
                <w:rFonts w:asciiTheme="minorHAnsi" w:hAnsiTheme="minorHAnsi" w:cstheme="minorHAnsi"/>
                <w:sz w:val="22"/>
                <w:szCs w:val="22"/>
              </w:rPr>
              <w:t>RSA/VR, as reported by Provider sites</w:t>
            </w:r>
          </w:p>
        </w:tc>
        <w:tc>
          <w:tcPr>
            <w:tcW w:w="2223" w:type="dxa"/>
          </w:tcPr>
          <w:p w14:paraId="03AA8D45" w14:textId="77777777" w:rsidR="00170A3A" w:rsidRPr="00AF7FAD" w:rsidDel="00A460AC" w:rsidRDefault="00170A3A" w:rsidP="00EF64AF">
            <w:pPr>
              <w:jc w:val="both"/>
              <w:rPr>
                <w:rFonts w:asciiTheme="minorHAnsi" w:hAnsiTheme="minorHAnsi" w:cstheme="minorHAnsi"/>
                <w:sz w:val="22"/>
                <w:szCs w:val="22"/>
              </w:rPr>
            </w:pPr>
          </w:p>
        </w:tc>
        <w:tc>
          <w:tcPr>
            <w:tcW w:w="2223" w:type="dxa"/>
          </w:tcPr>
          <w:p w14:paraId="03AA8D46" w14:textId="77777777" w:rsidR="00170A3A" w:rsidRPr="00AF7FAD" w:rsidDel="00A460AC" w:rsidRDefault="00170A3A" w:rsidP="00EF64AF">
            <w:pPr>
              <w:jc w:val="both"/>
              <w:rPr>
                <w:rFonts w:asciiTheme="minorHAnsi" w:hAnsiTheme="minorHAnsi" w:cstheme="minorHAnsi"/>
                <w:sz w:val="22"/>
                <w:szCs w:val="22"/>
              </w:rPr>
            </w:pPr>
          </w:p>
        </w:tc>
        <w:tc>
          <w:tcPr>
            <w:tcW w:w="2223" w:type="dxa"/>
          </w:tcPr>
          <w:p w14:paraId="03AA8D47" w14:textId="77777777" w:rsidR="00170A3A" w:rsidRPr="00AF7FAD" w:rsidDel="00A460AC" w:rsidRDefault="00170A3A" w:rsidP="00EF64AF">
            <w:pPr>
              <w:jc w:val="both"/>
              <w:rPr>
                <w:rFonts w:asciiTheme="minorHAnsi" w:hAnsiTheme="minorHAnsi" w:cstheme="minorHAnsi"/>
                <w:sz w:val="22"/>
                <w:szCs w:val="22"/>
              </w:rPr>
            </w:pPr>
          </w:p>
        </w:tc>
        <w:tc>
          <w:tcPr>
            <w:tcW w:w="2045" w:type="dxa"/>
          </w:tcPr>
          <w:p w14:paraId="03AA8D48" w14:textId="77777777" w:rsidR="00170A3A" w:rsidRPr="00AF7FAD" w:rsidDel="00A460AC" w:rsidRDefault="00170A3A" w:rsidP="00EF64AF">
            <w:pPr>
              <w:jc w:val="both"/>
              <w:rPr>
                <w:rFonts w:asciiTheme="minorHAnsi" w:hAnsiTheme="minorHAnsi" w:cstheme="minorHAnsi"/>
                <w:sz w:val="22"/>
                <w:szCs w:val="22"/>
              </w:rPr>
            </w:pPr>
          </w:p>
        </w:tc>
      </w:tr>
    </w:tbl>
    <w:p w14:paraId="03AA8D4A" w14:textId="77777777" w:rsidR="00170A3A" w:rsidRPr="00AF7FAD" w:rsidRDefault="00170A3A" w:rsidP="00EF64AF">
      <w:pPr>
        <w:jc w:val="both"/>
        <w:rPr>
          <w:rFonts w:asciiTheme="minorHAnsi" w:hAnsiTheme="minorHAnsi" w:cstheme="minorHAnsi"/>
          <w:sz w:val="22"/>
          <w:szCs w:val="22"/>
        </w:rPr>
      </w:pPr>
    </w:p>
    <w:p w14:paraId="03AA8D4B" w14:textId="2A853C6D" w:rsidR="00170A3A" w:rsidRPr="00AF7FAD" w:rsidRDefault="00170A3A" w:rsidP="000A0528">
      <w:pPr>
        <w:ind w:left="360"/>
        <w:jc w:val="both"/>
        <w:rPr>
          <w:rFonts w:asciiTheme="minorHAnsi" w:hAnsiTheme="minorHAnsi" w:cstheme="minorHAnsi"/>
          <w:sz w:val="22"/>
          <w:szCs w:val="22"/>
        </w:rPr>
      </w:pPr>
      <w:r w:rsidRPr="00AF7FAD">
        <w:rPr>
          <w:rFonts w:asciiTheme="minorHAnsi" w:hAnsiTheme="minorHAnsi" w:cstheme="minorHAnsi"/>
          <w:sz w:val="22"/>
          <w:szCs w:val="22"/>
        </w:rPr>
        <w:t xml:space="preserve">With </w:t>
      </w:r>
      <w:r w:rsidR="00CD1375">
        <w:rPr>
          <w:rFonts w:asciiTheme="minorHAnsi" w:hAnsiTheme="minorHAnsi" w:cstheme="minorHAnsi"/>
          <w:sz w:val="22"/>
          <w:szCs w:val="22"/>
        </w:rPr>
        <w:t>multiple</w:t>
      </w:r>
      <w:r w:rsidRPr="00AF7FAD">
        <w:rPr>
          <w:rFonts w:asciiTheme="minorHAnsi" w:hAnsiTheme="minorHAnsi" w:cstheme="minorHAnsi"/>
          <w:sz w:val="22"/>
          <w:szCs w:val="22"/>
        </w:rPr>
        <w:t xml:space="preserve"> Contractors (health plans) and with Providers that may be contracted with multiple health plans, it is important to have consistency for when the Providers are submitting RSA/VR referral data to the different health plans.  This data is usually submitted to the health plans by the Providers on a monthly basis in the form of a monthly report.  In order to capture this data and remain consistent across the state, </w:t>
      </w:r>
      <w:r w:rsidR="00A7394B">
        <w:rPr>
          <w:rFonts w:asciiTheme="minorHAnsi" w:hAnsiTheme="minorHAnsi" w:cstheme="minorHAnsi"/>
          <w:sz w:val="22"/>
          <w:szCs w:val="22"/>
        </w:rPr>
        <w:t>ACC-</w:t>
      </w:r>
      <w:r w:rsidRPr="00AF7FAD">
        <w:rPr>
          <w:rFonts w:asciiTheme="minorHAnsi" w:hAnsiTheme="minorHAnsi" w:cstheme="minorHAnsi"/>
          <w:sz w:val="22"/>
          <w:szCs w:val="22"/>
        </w:rPr>
        <w:t xml:space="preserve">RBHA and ACC Contractors should use the following table that Providers would send to the </w:t>
      </w:r>
      <w:r w:rsidR="00D244FC" w:rsidRPr="00AF7FAD">
        <w:rPr>
          <w:rFonts w:asciiTheme="minorHAnsi" w:hAnsiTheme="minorHAnsi" w:cstheme="minorHAnsi"/>
          <w:sz w:val="22"/>
          <w:szCs w:val="22"/>
        </w:rPr>
        <w:t xml:space="preserve">Contractor </w:t>
      </w:r>
      <w:r w:rsidRPr="00AF7FAD">
        <w:rPr>
          <w:rFonts w:asciiTheme="minorHAnsi" w:hAnsiTheme="minorHAnsi" w:cstheme="minorHAnsi"/>
          <w:sz w:val="22"/>
          <w:szCs w:val="22"/>
        </w:rPr>
        <w:t xml:space="preserve">on a monthly basis.  Providers are going to be responsible for knowing which members are enrolled with which </w:t>
      </w:r>
      <w:r w:rsidR="00F81D60" w:rsidRPr="00AF7FAD">
        <w:rPr>
          <w:rFonts w:asciiTheme="minorHAnsi" w:hAnsiTheme="minorHAnsi" w:cstheme="minorHAnsi"/>
          <w:sz w:val="22"/>
          <w:szCs w:val="22"/>
        </w:rPr>
        <w:t>Contractor and</w:t>
      </w:r>
      <w:r w:rsidRPr="00AF7FAD">
        <w:rPr>
          <w:rFonts w:asciiTheme="minorHAnsi" w:hAnsiTheme="minorHAnsi" w:cstheme="minorHAnsi"/>
          <w:sz w:val="22"/>
          <w:szCs w:val="22"/>
        </w:rPr>
        <w:t xml:space="preserve"> submit the member information accordingly.</w:t>
      </w:r>
    </w:p>
    <w:p w14:paraId="03AA8D4C" w14:textId="77777777" w:rsidR="00170A3A" w:rsidRPr="00AF7FAD" w:rsidRDefault="00170A3A" w:rsidP="00EF64AF">
      <w:pPr>
        <w:jc w:val="both"/>
        <w:rPr>
          <w:rFonts w:asciiTheme="minorHAnsi" w:hAnsiTheme="minorHAnsi" w:cstheme="minorHAnsi"/>
          <w:sz w:val="22"/>
          <w:szCs w:val="22"/>
        </w:rPr>
      </w:pPr>
    </w:p>
    <w:tbl>
      <w:tblPr>
        <w:tblW w:w="9728" w:type="dxa"/>
        <w:jc w:val="center"/>
        <w:tblCellMar>
          <w:left w:w="0" w:type="dxa"/>
          <w:right w:w="0" w:type="dxa"/>
        </w:tblCellMar>
        <w:tblLook w:val="04A0" w:firstRow="1" w:lastRow="0" w:firstColumn="1" w:lastColumn="0" w:noHBand="0" w:noVBand="1"/>
      </w:tblPr>
      <w:tblGrid>
        <w:gridCol w:w="1894"/>
        <w:gridCol w:w="1950"/>
        <w:gridCol w:w="2448"/>
        <w:gridCol w:w="1774"/>
        <w:gridCol w:w="1662"/>
      </w:tblGrid>
      <w:tr w:rsidR="00170A3A" w:rsidRPr="00AF7FAD" w14:paraId="03AA8D52" w14:textId="77777777" w:rsidTr="00ED21D7">
        <w:trPr>
          <w:trHeight w:val="600"/>
          <w:jc w:val="center"/>
        </w:trPr>
        <w:tc>
          <w:tcPr>
            <w:tcW w:w="1894" w:type="dxa"/>
            <w:tcBorders>
              <w:top w:val="single" w:sz="4" w:space="0" w:color="auto"/>
              <w:left w:val="single" w:sz="4" w:space="0" w:color="auto"/>
              <w:bottom w:val="single" w:sz="4" w:space="0" w:color="auto"/>
              <w:right w:val="single" w:sz="4" w:space="0" w:color="auto"/>
            </w:tcBorders>
            <w:shd w:val="clear" w:color="auto" w:fill="2F8DCB"/>
            <w:tcMar>
              <w:top w:w="0" w:type="dxa"/>
              <w:left w:w="108" w:type="dxa"/>
              <w:bottom w:w="0" w:type="dxa"/>
              <w:right w:w="108" w:type="dxa"/>
            </w:tcMar>
            <w:vAlign w:val="center"/>
            <w:hideMark/>
          </w:tcPr>
          <w:p w14:paraId="03AA8D4D" w14:textId="36D4C6E6" w:rsidR="00170A3A" w:rsidRPr="006A0A9F" w:rsidRDefault="006A0A9F" w:rsidP="00A46785">
            <w:pPr>
              <w:jc w:val="center"/>
              <w:rPr>
                <w:rFonts w:asciiTheme="minorHAnsi" w:eastAsia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PROVIDER ORGANIZATION NAME</w:t>
            </w:r>
          </w:p>
        </w:tc>
        <w:tc>
          <w:tcPr>
            <w:tcW w:w="1950" w:type="dxa"/>
            <w:tcBorders>
              <w:top w:val="single" w:sz="4" w:space="0" w:color="auto"/>
              <w:left w:val="single" w:sz="4" w:space="0" w:color="auto"/>
              <w:bottom w:val="single" w:sz="4" w:space="0" w:color="auto"/>
              <w:right w:val="single" w:sz="4" w:space="0" w:color="auto"/>
            </w:tcBorders>
            <w:shd w:val="clear" w:color="auto" w:fill="2F8DCB"/>
            <w:tcMar>
              <w:top w:w="0" w:type="dxa"/>
              <w:left w:w="108" w:type="dxa"/>
              <w:bottom w:w="0" w:type="dxa"/>
              <w:right w:w="108" w:type="dxa"/>
            </w:tcMar>
            <w:vAlign w:val="center"/>
            <w:hideMark/>
          </w:tcPr>
          <w:p w14:paraId="03AA8D4E" w14:textId="5CC3EC0E" w:rsidR="00170A3A" w:rsidRPr="006A0A9F" w:rsidRDefault="006A0A9F" w:rsidP="00A46785">
            <w:pPr>
              <w:jc w:val="center"/>
              <w:rPr>
                <w:rFonts w:asciiTheme="minorHAnsi" w:eastAsia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SITE / LOCATION</w:t>
            </w:r>
          </w:p>
        </w:tc>
        <w:tc>
          <w:tcPr>
            <w:tcW w:w="2448" w:type="dxa"/>
            <w:tcBorders>
              <w:top w:val="single" w:sz="4" w:space="0" w:color="auto"/>
              <w:left w:val="single" w:sz="4" w:space="0" w:color="auto"/>
              <w:bottom w:val="single" w:sz="4" w:space="0" w:color="auto"/>
              <w:right w:val="single" w:sz="4" w:space="0" w:color="auto"/>
            </w:tcBorders>
            <w:shd w:val="clear" w:color="auto" w:fill="2F8DCB"/>
            <w:tcMar>
              <w:top w:w="0" w:type="dxa"/>
              <w:left w:w="108" w:type="dxa"/>
              <w:bottom w:w="0" w:type="dxa"/>
              <w:right w:w="108" w:type="dxa"/>
            </w:tcMar>
            <w:vAlign w:val="center"/>
            <w:hideMark/>
          </w:tcPr>
          <w:p w14:paraId="03AA8D4F" w14:textId="1954007B" w:rsidR="00170A3A" w:rsidRPr="006A0A9F" w:rsidRDefault="006A0A9F" w:rsidP="00A46785">
            <w:pPr>
              <w:jc w:val="center"/>
              <w:rPr>
                <w:rFonts w:asciiTheme="minorHAnsi" w:eastAsia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 xml:space="preserve">MEMBER NAME </w:t>
            </w:r>
            <w:r w:rsidRPr="006A0A9F">
              <w:rPr>
                <w:rFonts w:asciiTheme="minorHAnsi" w:hAnsiTheme="minorHAnsi" w:cstheme="minorHAnsi"/>
                <w:b/>
                <w:bCs/>
                <w:smallCaps/>
                <w:color w:val="FFFFFF" w:themeColor="background1"/>
                <w:sz w:val="22"/>
                <w:szCs w:val="22"/>
              </w:rPr>
              <w:br/>
              <w:t>(LAST, FIRST)</w:t>
            </w:r>
          </w:p>
        </w:tc>
        <w:tc>
          <w:tcPr>
            <w:tcW w:w="1774" w:type="dxa"/>
            <w:tcBorders>
              <w:top w:val="single" w:sz="4" w:space="0" w:color="auto"/>
              <w:left w:val="single" w:sz="4" w:space="0" w:color="auto"/>
              <w:bottom w:val="single" w:sz="4" w:space="0" w:color="auto"/>
              <w:right w:val="single" w:sz="4" w:space="0" w:color="auto"/>
            </w:tcBorders>
            <w:shd w:val="clear" w:color="auto" w:fill="2F8DCB"/>
            <w:tcMar>
              <w:top w:w="0" w:type="dxa"/>
              <w:left w:w="108" w:type="dxa"/>
              <w:bottom w:w="0" w:type="dxa"/>
              <w:right w:w="108" w:type="dxa"/>
            </w:tcMar>
            <w:vAlign w:val="center"/>
            <w:hideMark/>
          </w:tcPr>
          <w:p w14:paraId="03AA8D50" w14:textId="7D8477FE" w:rsidR="00170A3A" w:rsidRPr="006A0A9F" w:rsidRDefault="006A0A9F" w:rsidP="00A46785">
            <w:pPr>
              <w:jc w:val="center"/>
              <w:rPr>
                <w:rFonts w:asciiTheme="minorHAnsi" w:eastAsia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AHCCCS ID #</w:t>
            </w:r>
          </w:p>
        </w:tc>
        <w:tc>
          <w:tcPr>
            <w:tcW w:w="1662" w:type="dxa"/>
            <w:tcBorders>
              <w:top w:val="single" w:sz="4" w:space="0" w:color="auto"/>
              <w:left w:val="single" w:sz="4" w:space="0" w:color="auto"/>
              <w:bottom w:val="single" w:sz="4" w:space="0" w:color="auto"/>
              <w:right w:val="single" w:sz="4" w:space="0" w:color="auto"/>
            </w:tcBorders>
            <w:shd w:val="clear" w:color="auto" w:fill="2F8DCB"/>
            <w:vAlign w:val="center"/>
          </w:tcPr>
          <w:p w14:paraId="03AA8D51" w14:textId="307B7501" w:rsidR="00170A3A" w:rsidRPr="006A0A9F" w:rsidRDefault="006A0A9F" w:rsidP="00A46785">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REFERRAL DATE</w:t>
            </w:r>
          </w:p>
        </w:tc>
      </w:tr>
      <w:tr w:rsidR="00170A3A" w:rsidRPr="00AF7FAD" w14:paraId="03AA8D58" w14:textId="77777777" w:rsidTr="00ED21D7">
        <w:trPr>
          <w:trHeight w:val="300"/>
          <w:jc w:val="center"/>
        </w:trPr>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3"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4"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5"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6"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662" w:type="dxa"/>
            <w:tcBorders>
              <w:top w:val="single" w:sz="4" w:space="0" w:color="auto"/>
              <w:left w:val="single" w:sz="4" w:space="0" w:color="auto"/>
              <w:bottom w:val="single" w:sz="4" w:space="0" w:color="auto"/>
              <w:right w:val="single" w:sz="4" w:space="0" w:color="auto"/>
            </w:tcBorders>
          </w:tcPr>
          <w:p w14:paraId="03AA8D57" w14:textId="77777777" w:rsidR="00170A3A" w:rsidRPr="00AF7FAD" w:rsidRDefault="00170A3A" w:rsidP="00EF64AF">
            <w:pPr>
              <w:jc w:val="both"/>
              <w:rPr>
                <w:rFonts w:asciiTheme="minorHAnsi" w:hAnsiTheme="minorHAnsi" w:cstheme="minorHAnsi"/>
                <w:sz w:val="22"/>
                <w:szCs w:val="22"/>
              </w:rPr>
            </w:pPr>
          </w:p>
        </w:tc>
      </w:tr>
      <w:tr w:rsidR="00170A3A" w:rsidRPr="00AF7FAD" w14:paraId="03AA8D5E" w14:textId="77777777" w:rsidTr="00ED21D7">
        <w:trPr>
          <w:trHeight w:val="300"/>
          <w:jc w:val="center"/>
        </w:trPr>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9"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A"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B"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C"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662" w:type="dxa"/>
            <w:tcBorders>
              <w:top w:val="single" w:sz="4" w:space="0" w:color="auto"/>
              <w:left w:val="single" w:sz="4" w:space="0" w:color="auto"/>
              <w:bottom w:val="single" w:sz="4" w:space="0" w:color="auto"/>
              <w:right w:val="single" w:sz="4" w:space="0" w:color="auto"/>
            </w:tcBorders>
          </w:tcPr>
          <w:p w14:paraId="03AA8D5D" w14:textId="77777777" w:rsidR="00170A3A" w:rsidRPr="00AF7FAD" w:rsidRDefault="00170A3A" w:rsidP="00EF64AF">
            <w:pPr>
              <w:jc w:val="both"/>
              <w:rPr>
                <w:rFonts w:asciiTheme="minorHAnsi" w:hAnsiTheme="minorHAnsi" w:cstheme="minorHAnsi"/>
                <w:sz w:val="22"/>
                <w:szCs w:val="22"/>
              </w:rPr>
            </w:pPr>
          </w:p>
        </w:tc>
      </w:tr>
      <w:tr w:rsidR="00170A3A" w:rsidRPr="00AF7FAD" w14:paraId="03AA8D64" w14:textId="77777777" w:rsidTr="00ED21D7">
        <w:trPr>
          <w:trHeight w:val="300"/>
          <w:jc w:val="center"/>
        </w:trPr>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5F"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60"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61"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A8D62" w14:textId="77777777" w:rsidR="00170A3A" w:rsidRPr="00AF7FAD" w:rsidRDefault="00170A3A" w:rsidP="00EF64AF">
            <w:pPr>
              <w:jc w:val="both"/>
              <w:rPr>
                <w:rFonts w:asciiTheme="minorHAnsi" w:eastAsiaTheme="minorHAnsi" w:hAnsiTheme="minorHAnsi" w:cstheme="minorHAnsi"/>
                <w:sz w:val="22"/>
                <w:szCs w:val="22"/>
              </w:rPr>
            </w:pPr>
            <w:r w:rsidRPr="00AF7FAD">
              <w:rPr>
                <w:rFonts w:asciiTheme="minorHAnsi" w:hAnsiTheme="minorHAnsi" w:cstheme="minorHAnsi"/>
                <w:sz w:val="22"/>
                <w:szCs w:val="22"/>
              </w:rPr>
              <w:t> </w:t>
            </w:r>
          </w:p>
        </w:tc>
        <w:tc>
          <w:tcPr>
            <w:tcW w:w="1662" w:type="dxa"/>
            <w:tcBorders>
              <w:top w:val="single" w:sz="4" w:space="0" w:color="auto"/>
              <w:left w:val="single" w:sz="4" w:space="0" w:color="auto"/>
              <w:bottom w:val="single" w:sz="4" w:space="0" w:color="auto"/>
              <w:right w:val="single" w:sz="4" w:space="0" w:color="auto"/>
            </w:tcBorders>
          </w:tcPr>
          <w:p w14:paraId="03AA8D63" w14:textId="77777777" w:rsidR="00170A3A" w:rsidRPr="00AF7FAD" w:rsidRDefault="00170A3A" w:rsidP="00EF64AF">
            <w:pPr>
              <w:jc w:val="both"/>
              <w:rPr>
                <w:rFonts w:asciiTheme="minorHAnsi" w:hAnsiTheme="minorHAnsi" w:cstheme="minorHAnsi"/>
                <w:sz w:val="22"/>
                <w:szCs w:val="22"/>
              </w:rPr>
            </w:pPr>
          </w:p>
        </w:tc>
      </w:tr>
    </w:tbl>
    <w:p w14:paraId="03AA8D65" w14:textId="77777777" w:rsidR="00170A3A" w:rsidRPr="00AF7FAD" w:rsidRDefault="00170A3A" w:rsidP="00EF64AF">
      <w:pPr>
        <w:jc w:val="both"/>
        <w:rPr>
          <w:rFonts w:asciiTheme="minorHAnsi" w:hAnsiTheme="minorHAnsi" w:cstheme="minorHAnsi"/>
          <w:sz w:val="22"/>
          <w:szCs w:val="22"/>
        </w:rPr>
      </w:pPr>
    </w:p>
    <w:p w14:paraId="03AA8D66" w14:textId="05C9A233" w:rsidR="00FE7E69" w:rsidRPr="00AF7FAD" w:rsidRDefault="00D905F5" w:rsidP="000A0528">
      <w:pPr>
        <w:ind w:left="360"/>
        <w:jc w:val="both"/>
        <w:rPr>
          <w:rFonts w:asciiTheme="minorHAnsi" w:hAnsiTheme="minorHAnsi" w:cstheme="minorHAnsi"/>
          <w:sz w:val="22"/>
          <w:szCs w:val="22"/>
        </w:rPr>
      </w:pPr>
      <w:r w:rsidRPr="00AF7FAD">
        <w:rPr>
          <w:rFonts w:asciiTheme="minorHAnsi" w:hAnsiTheme="minorHAnsi" w:cstheme="minorHAnsi"/>
          <w:sz w:val="22"/>
          <w:szCs w:val="22"/>
        </w:rPr>
        <w:t xml:space="preserve">For both ACC </w:t>
      </w:r>
      <w:r w:rsidR="00700A5B" w:rsidRPr="00AF7FAD">
        <w:rPr>
          <w:rFonts w:asciiTheme="minorHAnsi" w:hAnsiTheme="minorHAnsi" w:cstheme="minorHAnsi"/>
          <w:sz w:val="22"/>
          <w:szCs w:val="22"/>
        </w:rPr>
        <w:t xml:space="preserve">and </w:t>
      </w:r>
      <w:r w:rsidR="00A7394B">
        <w:rPr>
          <w:rFonts w:asciiTheme="minorHAnsi" w:hAnsiTheme="minorHAnsi" w:cstheme="minorHAnsi"/>
          <w:sz w:val="22"/>
          <w:szCs w:val="22"/>
        </w:rPr>
        <w:t>ACC-</w:t>
      </w:r>
      <w:r w:rsidR="00700A5B" w:rsidRPr="00AF7FAD">
        <w:rPr>
          <w:rFonts w:asciiTheme="minorHAnsi" w:hAnsiTheme="minorHAnsi" w:cstheme="minorHAnsi"/>
          <w:sz w:val="22"/>
          <w:szCs w:val="22"/>
        </w:rPr>
        <w:t xml:space="preserve">RBHA </w:t>
      </w:r>
      <w:r w:rsidRPr="00AF7FAD">
        <w:rPr>
          <w:rFonts w:asciiTheme="minorHAnsi" w:hAnsiTheme="minorHAnsi" w:cstheme="minorHAnsi"/>
          <w:sz w:val="22"/>
          <w:szCs w:val="22"/>
        </w:rPr>
        <w:t>Contractors, t</w:t>
      </w:r>
      <w:r w:rsidR="00FE7E69" w:rsidRPr="00AF7FAD">
        <w:rPr>
          <w:rFonts w:asciiTheme="minorHAnsi" w:hAnsiTheme="minorHAnsi" w:cstheme="minorHAnsi"/>
          <w:sz w:val="22"/>
          <w:szCs w:val="22"/>
        </w:rPr>
        <w:t xml:space="preserve">his section </w:t>
      </w:r>
      <w:r w:rsidR="00170A3A" w:rsidRPr="00AF7FAD">
        <w:rPr>
          <w:rFonts w:asciiTheme="minorHAnsi" w:hAnsiTheme="minorHAnsi" w:cstheme="minorHAnsi"/>
          <w:sz w:val="22"/>
          <w:szCs w:val="22"/>
        </w:rPr>
        <w:t>sha</w:t>
      </w:r>
      <w:r w:rsidR="00FE7E69" w:rsidRPr="00AF7FAD">
        <w:rPr>
          <w:rFonts w:asciiTheme="minorHAnsi" w:hAnsiTheme="minorHAnsi" w:cstheme="minorHAnsi"/>
          <w:sz w:val="22"/>
          <w:szCs w:val="22"/>
        </w:rPr>
        <w:t>ll</w:t>
      </w:r>
      <w:r w:rsidR="00170A3A" w:rsidRPr="00AF7FAD">
        <w:rPr>
          <w:rFonts w:asciiTheme="minorHAnsi" w:hAnsiTheme="minorHAnsi" w:cstheme="minorHAnsi"/>
          <w:sz w:val="22"/>
          <w:szCs w:val="22"/>
        </w:rPr>
        <w:t xml:space="preserve"> also</w:t>
      </w:r>
      <w:r w:rsidR="00FE7E69" w:rsidRPr="00AF7FAD">
        <w:rPr>
          <w:rFonts w:asciiTheme="minorHAnsi" w:hAnsiTheme="minorHAnsi" w:cstheme="minorHAnsi"/>
          <w:sz w:val="22"/>
          <w:szCs w:val="22"/>
        </w:rPr>
        <w:t xml:space="preserve"> include:</w:t>
      </w:r>
    </w:p>
    <w:p w14:paraId="03AA8D67" w14:textId="541166F6" w:rsidR="00FE7E69" w:rsidRPr="00AF7FAD" w:rsidRDefault="00FE7E69" w:rsidP="00EF64AF">
      <w:pPr>
        <w:numPr>
          <w:ilvl w:val="0"/>
          <w:numId w:val="19"/>
        </w:numPr>
        <w:jc w:val="both"/>
        <w:rPr>
          <w:rFonts w:asciiTheme="minorHAnsi" w:hAnsiTheme="minorHAnsi" w:cstheme="minorHAnsi"/>
          <w:sz w:val="22"/>
          <w:szCs w:val="22"/>
        </w:rPr>
      </w:pPr>
      <w:r w:rsidRPr="00AF7FAD">
        <w:rPr>
          <w:rFonts w:asciiTheme="minorHAnsi" w:hAnsiTheme="minorHAnsi" w:cstheme="minorHAnsi"/>
          <w:sz w:val="22"/>
          <w:szCs w:val="22"/>
        </w:rPr>
        <w:t xml:space="preserve">New activities </w:t>
      </w:r>
      <w:r w:rsidR="00BF6251">
        <w:rPr>
          <w:rFonts w:asciiTheme="minorHAnsi" w:hAnsiTheme="minorHAnsi" w:cstheme="minorHAnsi"/>
          <w:sz w:val="22"/>
          <w:szCs w:val="22"/>
        </w:rPr>
        <w:t>within the quarter</w:t>
      </w:r>
      <w:r w:rsidR="00D843A9">
        <w:rPr>
          <w:rFonts w:asciiTheme="minorHAnsi" w:hAnsiTheme="minorHAnsi" w:cstheme="minorHAnsi"/>
          <w:sz w:val="22"/>
          <w:szCs w:val="22"/>
        </w:rPr>
        <w:t xml:space="preserve"> </w:t>
      </w:r>
      <w:r w:rsidRPr="00AF7FAD">
        <w:rPr>
          <w:rFonts w:asciiTheme="minorHAnsi" w:hAnsiTheme="minorHAnsi" w:cstheme="minorHAnsi"/>
          <w:sz w:val="22"/>
          <w:szCs w:val="22"/>
        </w:rPr>
        <w:t xml:space="preserve">being done around the emphasis on the importance of the partnership between the </w:t>
      </w:r>
      <w:r w:rsidR="004E7DBE" w:rsidRPr="00AF7FAD">
        <w:rPr>
          <w:rFonts w:asciiTheme="minorHAnsi" w:hAnsiTheme="minorHAnsi" w:cstheme="minorHAnsi"/>
          <w:sz w:val="22"/>
          <w:szCs w:val="22"/>
        </w:rPr>
        <w:t>Contractor</w:t>
      </w:r>
      <w:r w:rsidRPr="00AF7FAD">
        <w:rPr>
          <w:rFonts w:asciiTheme="minorHAnsi" w:hAnsiTheme="minorHAnsi" w:cstheme="minorHAnsi"/>
          <w:sz w:val="22"/>
          <w:szCs w:val="22"/>
        </w:rPr>
        <w:t xml:space="preserve"> and RSA/VR </w:t>
      </w:r>
    </w:p>
    <w:p w14:paraId="03AA8D68" w14:textId="49F67343" w:rsidR="00FE7E69" w:rsidRPr="00AF7FAD" w:rsidRDefault="00FE7E69" w:rsidP="00EF64AF">
      <w:pPr>
        <w:numPr>
          <w:ilvl w:val="0"/>
          <w:numId w:val="19"/>
        </w:numPr>
        <w:jc w:val="both"/>
        <w:rPr>
          <w:rFonts w:asciiTheme="minorHAnsi" w:hAnsiTheme="minorHAnsi" w:cstheme="minorHAnsi"/>
          <w:sz w:val="22"/>
          <w:szCs w:val="22"/>
        </w:rPr>
      </w:pPr>
      <w:r w:rsidRPr="00AF7FAD">
        <w:rPr>
          <w:rFonts w:asciiTheme="minorHAnsi" w:hAnsiTheme="minorHAnsi" w:cstheme="minorHAnsi"/>
          <w:sz w:val="22"/>
          <w:szCs w:val="22"/>
        </w:rPr>
        <w:t xml:space="preserve">New activities </w:t>
      </w:r>
      <w:r w:rsidR="00BF6251">
        <w:rPr>
          <w:rFonts w:asciiTheme="minorHAnsi" w:hAnsiTheme="minorHAnsi" w:cstheme="minorHAnsi"/>
          <w:sz w:val="22"/>
          <w:szCs w:val="22"/>
        </w:rPr>
        <w:t>within the quarter</w:t>
      </w:r>
      <w:r w:rsidR="00D843A9">
        <w:rPr>
          <w:rFonts w:asciiTheme="minorHAnsi" w:hAnsiTheme="minorHAnsi" w:cstheme="minorHAnsi"/>
          <w:sz w:val="22"/>
          <w:szCs w:val="22"/>
        </w:rPr>
        <w:t xml:space="preserve"> </w:t>
      </w:r>
      <w:r w:rsidRPr="00AF7FAD">
        <w:rPr>
          <w:rFonts w:asciiTheme="minorHAnsi" w:hAnsiTheme="minorHAnsi" w:cstheme="minorHAnsi"/>
          <w:sz w:val="22"/>
          <w:szCs w:val="22"/>
        </w:rPr>
        <w:t xml:space="preserve">the </w:t>
      </w:r>
      <w:r w:rsidR="004E7DBE" w:rsidRPr="00AF7FAD">
        <w:rPr>
          <w:rFonts w:asciiTheme="minorHAnsi" w:hAnsiTheme="minorHAnsi" w:cstheme="minorHAnsi"/>
          <w:sz w:val="22"/>
          <w:szCs w:val="22"/>
        </w:rPr>
        <w:t>p</w:t>
      </w:r>
      <w:r w:rsidRPr="00AF7FAD">
        <w:rPr>
          <w:rFonts w:asciiTheme="minorHAnsi" w:hAnsiTheme="minorHAnsi" w:cstheme="minorHAnsi"/>
          <w:sz w:val="22"/>
          <w:szCs w:val="22"/>
        </w:rPr>
        <w:t>roviders are doing to support mutual members throughout the VR program</w:t>
      </w:r>
      <w:r w:rsidR="004E7DBE" w:rsidRPr="00AF7FAD">
        <w:rPr>
          <w:rFonts w:asciiTheme="minorHAnsi" w:hAnsiTheme="minorHAnsi" w:cstheme="minorHAnsi"/>
          <w:sz w:val="22"/>
          <w:szCs w:val="22"/>
        </w:rPr>
        <w:t xml:space="preserve"> </w:t>
      </w:r>
    </w:p>
    <w:p w14:paraId="03AA8D69" w14:textId="59B9B42A" w:rsidR="00FE7E69" w:rsidRPr="00AF7FAD" w:rsidRDefault="00FE7E69" w:rsidP="00EF64AF">
      <w:pPr>
        <w:numPr>
          <w:ilvl w:val="0"/>
          <w:numId w:val="19"/>
        </w:numPr>
        <w:jc w:val="both"/>
        <w:rPr>
          <w:rFonts w:asciiTheme="minorHAnsi" w:hAnsiTheme="minorHAnsi" w:cstheme="minorHAnsi"/>
          <w:sz w:val="22"/>
          <w:szCs w:val="22"/>
        </w:rPr>
      </w:pPr>
      <w:r w:rsidRPr="00AF7FAD">
        <w:rPr>
          <w:rFonts w:asciiTheme="minorHAnsi" w:hAnsiTheme="minorHAnsi" w:cstheme="minorHAnsi"/>
          <w:sz w:val="22"/>
          <w:szCs w:val="22"/>
        </w:rPr>
        <w:t xml:space="preserve">Any other pertinent </w:t>
      </w:r>
      <w:r w:rsidR="005D5FB5">
        <w:rPr>
          <w:rFonts w:asciiTheme="minorHAnsi" w:hAnsiTheme="minorHAnsi" w:cstheme="minorHAnsi"/>
          <w:sz w:val="22"/>
          <w:szCs w:val="22"/>
        </w:rPr>
        <w:t>new</w:t>
      </w:r>
      <w:r w:rsidR="00D843A9">
        <w:t xml:space="preserve"> </w:t>
      </w:r>
      <w:r w:rsidRPr="00AF7FAD">
        <w:rPr>
          <w:rFonts w:asciiTheme="minorHAnsi" w:hAnsiTheme="minorHAnsi" w:cstheme="minorHAnsi"/>
          <w:sz w:val="22"/>
          <w:szCs w:val="22"/>
        </w:rPr>
        <w:t>information</w:t>
      </w:r>
    </w:p>
    <w:p w14:paraId="03AA8D6A" w14:textId="20BBA877" w:rsidR="00FE7E69" w:rsidRDefault="00FE7E69" w:rsidP="00EF64AF">
      <w:pPr>
        <w:numPr>
          <w:ilvl w:val="0"/>
          <w:numId w:val="19"/>
        </w:numPr>
        <w:jc w:val="both"/>
        <w:rPr>
          <w:rFonts w:asciiTheme="minorHAnsi" w:hAnsiTheme="minorHAnsi" w:cstheme="minorHAnsi"/>
          <w:sz w:val="22"/>
          <w:szCs w:val="22"/>
        </w:rPr>
      </w:pPr>
      <w:r w:rsidRPr="00AF7FAD">
        <w:rPr>
          <w:rFonts w:asciiTheme="minorHAnsi" w:hAnsiTheme="minorHAnsi" w:cstheme="minorHAnsi"/>
          <w:sz w:val="22"/>
          <w:szCs w:val="22"/>
        </w:rPr>
        <w:t>Any new reporting items, as determined by the AHCCCS</w:t>
      </w:r>
      <w:r w:rsidR="00D93F68" w:rsidRPr="00AF7FAD">
        <w:rPr>
          <w:rFonts w:asciiTheme="minorHAnsi" w:hAnsiTheme="minorHAnsi" w:cstheme="minorHAnsi"/>
          <w:sz w:val="22"/>
          <w:szCs w:val="22"/>
        </w:rPr>
        <w:t>/DHCM</w:t>
      </w:r>
      <w:r w:rsidRPr="00AF7FAD">
        <w:rPr>
          <w:rFonts w:asciiTheme="minorHAnsi" w:hAnsiTheme="minorHAnsi" w:cstheme="minorHAnsi"/>
          <w:sz w:val="22"/>
          <w:szCs w:val="22"/>
        </w:rPr>
        <w:t xml:space="preserve"> Employment Administrator</w:t>
      </w:r>
    </w:p>
    <w:p w14:paraId="4453C4F2" w14:textId="77777777" w:rsidR="00ED21D7" w:rsidRDefault="00ED21D7" w:rsidP="00ED21D7">
      <w:pPr>
        <w:ind w:left="720"/>
        <w:jc w:val="both"/>
        <w:rPr>
          <w:rFonts w:asciiTheme="minorHAnsi" w:hAnsiTheme="minorHAnsi" w:cstheme="minorHAnsi"/>
          <w:sz w:val="22"/>
          <w:szCs w:val="22"/>
        </w:rPr>
      </w:pPr>
    </w:p>
    <w:p w14:paraId="551DEDA8" w14:textId="77777777" w:rsidR="00BB75F5" w:rsidRPr="00AF7FAD" w:rsidRDefault="00BB75F5" w:rsidP="00ED21D7">
      <w:pPr>
        <w:ind w:left="720"/>
        <w:jc w:val="both"/>
        <w:rPr>
          <w:rFonts w:asciiTheme="minorHAnsi" w:hAnsiTheme="minorHAnsi" w:cstheme="minorHAnsi"/>
          <w:sz w:val="22"/>
          <w:szCs w:val="22"/>
        </w:rPr>
      </w:pPr>
    </w:p>
    <w:p w14:paraId="03AA8D6D" w14:textId="5A82C313" w:rsidR="00855813" w:rsidRPr="00AF7FAD" w:rsidRDefault="006A0A9F" w:rsidP="000A0528">
      <w:pPr>
        <w:pStyle w:val="ListParagraph"/>
        <w:numPr>
          <w:ilvl w:val="0"/>
          <w:numId w:val="23"/>
        </w:numPr>
        <w:ind w:left="360"/>
        <w:jc w:val="both"/>
        <w:rPr>
          <w:rFonts w:asciiTheme="minorHAnsi" w:hAnsiTheme="minorHAnsi" w:cstheme="minorHAnsi"/>
          <w:b/>
          <w:smallCaps/>
          <w:sz w:val="22"/>
          <w:szCs w:val="22"/>
        </w:rPr>
      </w:pPr>
      <w:r w:rsidRPr="00AF7FAD">
        <w:rPr>
          <w:rFonts w:asciiTheme="minorHAnsi" w:hAnsiTheme="minorHAnsi" w:cstheme="minorHAnsi"/>
          <w:b/>
          <w:smallCaps/>
          <w:sz w:val="22"/>
          <w:szCs w:val="22"/>
        </w:rPr>
        <w:lastRenderedPageBreak/>
        <w:t>PROVIDER SERVICE ARRAY</w:t>
      </w:r>
    </w:p>
    <w:p w14:paraId="03AA8D6E" w14:textId="77777777" w:rsidR="005F7FF3" w:rsidRPr="00AF7FAD" w:rsidRDefault="005F7FF3" w:rsidP="00EF64AF">
      <w:pPr>
        <w:jc w:val="both"/>
        <w:rPr>
          <w:rFonts w:asciiTheme="minorHAnsi" w:hAnsiTheme="minorHAnsi" w:cstheme="minorHAnsi"/>
          <w:sz w:val="22"/>
          <w:szCs w:val="22"/>
        </w:rPr>
      </w:pPr>
    </w:p>
    <w:p w14:paraId="03AA8D6F" w14:textId="51E91A45" w:rsidR="007321AF" w:rsidRPr="00AF7FAD" w:rsidRDefault="007321AF" w:rsidP="000A0528">
      <w:pPr>
        <w:ind w:left="360"/>
        <w:jc w:val="both"/>
        <w:rPr>
          <w:rFonts w:asciiTheme="minorHAnsi" w:hAnsiTheme="minorHAnsi" w:cstheme="minorHAnsi"/>
          <w:sz w:val="22"/>
          <w:szCs w:val="22"/>
        </w:rPr>
      </w:pPr>
      <w:r w:rsidRPr="00AF7FAD">
        <w:rPr>
          <w:rFonts w:asciiTheme="minorHAnsi" w:hAnsiTheme="minorHAnsi" w:cstheme="minorHAnsi"/>
          <w:sz w:val="22"/>
          <w:szCs w:val="22"/>
        </w:rPr>
        <w:t xml:space="preserve">In order to provide a </w:t>
      </w:r>
      <w:r w:rsidR="00822B80">
        <w:rPr>
          <w:rFonts w:asciiTheme="minorHAnsi" w:hAnsiTheme="minorHAnsi" w:cstheme="minorHAnsi"/>
          <w:sz w:val="22"/>
          <w:szCs w:val="22"/>
        </w:rPr>
        <w:t xml:space="preserve">diverse </w:t>
      </w:r>
      <w:r w:rsidR="00D5346B">
        <w:rPr>
          <w:rFonts w:asciiTheme="minorHAnsi" w:hAnsiTheme="minorHAnsi" w:cstheme="minorHAnsi"/>
          <w:sz w:val="22"/>
          <w:szCs w:val="22"/>
        </w:rPr>
        <w:t>range</w:t>
      </w:r>
      <w:r w:rsidR="00D843A9">
        <w:t xml:space="preserve"> </w:t>
      </w:r>
      <w:r w:rsidRPr="00AF7FAD">
        <w:rPr>
          <w:rFonts w:asciiTheme="minorHAnsi" w:hAnsiTheme="minorHAnsi" w:cstheme="minorHAnsi"/>
          <w:sz w:val="22"/>
          <w:szCs w:val="22"/>
        </w:rPr>
        <w:t>of employment services between the ADES/RSA service system and the AHCCCS service system (</w:t>
      </w:r>
      <w:r w:rsidR="009D4F6B" w:rsidRPr="00AF7FAD">
        <w:rPr>
          <w:rFonts w:asciiTheme="minorHAnsi" w:hAnsiTheme="minorHAnsi" w:cstheme="minorHAnsi"/>
          <w:sz w:val="22"/>
          <w:szCs w:val="22"/>
        </w:rPr>
        <w:t>e.g.,</w:t>
      </w:r>
      <w:r w:rsidRPr="00AF7FAD">
        <w:rPr>
          <w:rFonts w:asciiTheme="minorHAnsi" w:hAnsiTheme="minorHAnsi" w:cstheme="minorHAnsi"/>
          <w:sz w:val="22"/>
          <w:szCs w:val="22"/>
        </w:rPr>
        <w:t xml:space="preserve"> prevocational and extended supported employment services), </w:t>
      </w:r>
      <w:r w:rsidR="005D1359">
        <w:rPr>
          <w:rFonts w:asciiTheme="minorHAnsi" w:hAnsiTheme="minorHAnsi" w:cstheme="minorHAnsi"/>
          <w:sz w:val="22"/>
          <w:szCs w:val="22"/>
        </w:rPr>
        <w:t xml:space="preserve">ACC and </w:t>
      </w:r>
      <w:r w:rsidR="00A7394B">
        <w:rPr>
          <w:rFonts w:asciiTheme="minorHAnsi" w:hAnsiTheme="minorHAnsi" w:cstheme="minorHAnsi"/>
          <w:sz w:val="22"/>
          <w:szCs w:val="22"/>
        </w:rPr>
        <w:t>ACC-</w:t>
      </w:r>
      <w:r w:rsidR="00E474BA" w:rsidRPr="00AF7FAD">
        <w:rPr>
          <w:rFonts w:asciiTheme="minorHAnsi" w:hAnsiTheme="minorHAnsi" w:cstheme="minorHAnsi"/>
          <w:sz w:val="22"/>
          <w:szCs w:val="22"/>
        </w:rPr>
        <w:t xml:space="preserve">RBHA </w:t>
      </w:r>
      <w:r w:rsidR="000A0E2C" w:rsidRPr="00AF7FAD">
        <w:rPr>
          <w:rFonts w:asciiTheme="minorHAnsi" w:hAnsiTheme="minorHAnsi" w:cstheme="minorHAnsi"/>
          <w:sz w:val="22"/>
          <w:szCs w:val="22"/>
        </w:rPr>
        <w:t>Contractors</w:t>
      </w:r>
      <w:r w:rsidRPr="00AF7FAD">
        <w:rPr>
          <w:rFonts w:asciiTheme="minorHAnsi" w:hAnsiTheme="minorHAnsi" w:cstheme="minorHAnsi"/>
          <w:sz w:val="22"/>
          <w:szCs w:val="22"/>
        </w:rPr>
        <w:t xml:space="preserve"> will utilize, as needed and appropriate, service providers who are contracted with both the </w:t>
      </w:r>
      <w:r w:rsidR="000A0E2C" w:rsidRPr="00AF7FAD">
        <w:rPr>
          <w:rFonts w:asciiTheme="minorHAnsi" w:hAnsiTheme="minorHAnsi" w:cstheme="minorHAnsi"/>
          <w:sz w:val="22"/>
          <w:szCs w:val="22"/>
        </w:rPr>
        <w:t>Contractor</w:t>
      </w:r>
      <w:r w:rsidRPr="00AF7FAD">
        <w:rPr>
          <w:rFonts w:asciiTheme="minorHAnsi" w:hAnsiTheme="minorHAnsi" w:cstheme="minorHAnsi"/>
          <w:sz w:val="22"/>
          <w:szCs w:val="22"/>
        </w:rPr>
        <w:t xml:space="preserve"> and ADES/RSA.  </w:t>
      </w:r>
      <w:r w:rsidR="00B77F8C" w:rsidRPr="00AF7FAD">
        <w:rPr>
          <w:rFonts w:asciiTheme="minorHAnsi" w:hAnsiTheme="minorHAnsi" w:cstheme="minorHAnsi"/>
          <w:sz w:val="22"/>
          <w:szCs w:val="22"/>
        </w:rPr>
        <w:t xml:space="preserve">The </w:t>
      </w:r>
      <w:r w:rsidR="000A0E2C" w:rsidRPr="00AF7FAD">
        <w:rPr>
          <w:rFonts w:asciiTheme="minorHAnsi" w:hAnsiTheme="minorHAnsi" w:cstheme="minorHAnsi"/>
          <w:sz w:val="22"/>
          <w:szCs w:val="22"/>
        </w:rPr>
        <w:t>Contractor</w:t>
      </w:r>
      <w:r w:rsidRPr="00AF7FAD">
        <w:rPr>
          <w:rFonts w:asciiTheme="minorHAnsi" w:hAnsiTheme="minorHAnsi" w:cstheme="minorHAnsi"/>
          <w:sz w:val="22"/>
          <w:szCs w:val="22"/>
        </w:rPr>
        <w:t xml:space="preserve"> </w:t>
      </w:r>
      <w:r w:rsidR="00CC719E" w:rsidRPr="00AF7FAD">
        <w:rPr>
          <w:rFonts w:asciiTheme="minorHAnsi" w:hAnsiTheme="minorHAnsi" w:cstheme="minorHAnsi"/>
          <w:sz w:val="22"/>
          <w:szCs w:val="22"/>
        </w:rPr>
        <w:t>shall</w:t>
      </w:r>
      <w:r w:rsidRPr="00AF7FAD">
        <w:rPr>
          <w:rFonts w:asciiTheme="minorHAnsi" w:hAnsiTheme="minorHAnsi" w:cstheme="minorHAnsi"/>
          <w:sz w:val="22"/>
          <w:szCs w:val="22"/>
        </w:rPr>
        <w:t xml:space="preserve"> develop and implement contracts with community providers to meet the vocational needs of </w:t>
      </w:r>
      <w:r w:rsidR="003E0476" w:rsidRPr="00AF7FAD">
        <w:rPr>
          <w:rFonts w:asciiTheme="minorHAnsi" w:hAnsiTheme="minorHAnsi" w:cstheme="minorHAnsi"/>
          <w:sz w:val="22"/>
          <w:szCs w:val="22"/>
        </w:rPr>
        <w:t>members</w:t>
      </w:r>
      <w:r w:rsidR="00D94AA6" w:rsidRPr="00AF7FAD">
        <w:rPr>
          <w:rStyle w:val="FootnoteReference"/>
          <w:rFonts w:asciiTheme="minorHAnsi" w:hAnsiTheme="minorHAnsi" w:cstheme="minorHAnsi"/>
          <w:sz w:val="22"/>
          <w:szCs w:val="22"/>
        </w:rPr>
        <w:t xml:space="preserve"> </w:t>
      </w:r>
      <w:r w:rsidRPr="00AF7FAD">
        <w:rPr>
          <w:rFonts w:asciiTheme="minorHAnsi" w:hAnsiTheme="minorHAnsi" w:cstheme="minorHAnsi"/>
          <w:sz w:val="22"/>
          <w:szCs w:val="22"/>
        </w:rPr>
        <w:t xml:space="preserve"> within the region and ensure that there is an adequate number of dedicated staff to provide </w:t>
      </w:r>
      <w:r w:rsidR="00DD2709" w:rsidRPr="00AF7FAD">
        <w:rPr>
          <w:rFonts w:asciiTheme="minorHAnsi" w:hAnsiTheme="minorHAnsi" w:cstheme="minorHAnsi"/>
          <w:sz w:val="22"/>
          <w:szCs w:val="22"/>
        </w:rPr>
        <w:t xml:space="preserve">those </w:t>
      </w:r>
      <w:r w:rsidRPr="00AF7FAD">
        <w:rPr>
          <w:rFonts w:asciiTheme="minorHAnsi" w:hAnsiTheme="minorHAnsi" w:cstheme="minorHAnsi"/>
          <w:sz w:val="22"/>
          <w:szCs w:val="22"/>
        </w:rPr>
        <w:t xml:space="preserve">services.  </w:t>
      </w:r>
    </w:p>
    <w:p w14:paraId="03AA8D70" w14:textId="77777777" w:rsidR="007321AF" w:rsidRPr="00AF7FAD" w:rsidRDefault="007321AF" w:rsidP="000A0528">
      <w:pPr>
        <w:ind w:left="360"/>
        <w:jc w:val="both"/>
        <w:rPr>
          <w:rFonts w:asciiTheme="minorHAnsi" w:hAnsiTheme="minorHAnsi" w:cstheme="minorHAnsi"/>
          <w:sz w:val="22"/>
          <w:szCs w:val="22"/>
        </w:rPr>
      </w:pPr>
    </w:p>
    <w:p w14:paraId="03AA8D71" w14:textId="7DA220F6" w:rsidR="007321AF" w:rsidRPr="00AF7FAD" w:rsidRDefault="007321AF" w:rsidP="000A0528">
      <w:pPr>
        <w:ind w:left="360"/>
        <w:jc w:val="both"/>
        <w:rPr>
          <w:rFonts w:asciiTheme="minorHAnsi" w:hAnsiTheme="minorHAnsi" w:cstheme="minorHAnsi"/>
          <w:sz w:val="22"/>
          <w:szCs w:val="22"/>
        </w:rPr>
      </w:pPr>
      <w:r w:rsidRPr="00AF7FAD">
        <w:rPr>
          <w:rFonts w:asciiTheme="minorHAnsi" w:hAnsiTheme="minorHAnsi" w:cstheme="minorHAnsi"/>
          <w:sz w:val="22"/>
          <w:szCs w:val="22"/>
        </w:rPr>
        <w:t xml:space="preserve">The following table </w:t>
      </w:r>
      <w:r w:rsidR="00CC719E" w:rsidRPr="00AF7FAD">
        <w:rPr>
          <w:rFonts w:asciiTheme="minorHAnsi" w:hAnsiTheme="minorHAnsi" w:cstheme="minorHAnsi"/>
          <w:sz w:val="22"/>
          <w:szCs w:val="22"/>
        </w:rPr>
        <w:t>shall</w:t>
      </w:r>
      <w:r w:rsidRPr="00AF7FAD">
        <w:rPr>
          <w:rFonts w:asciiTheme="minorHAnsi" w:hAnsiTheme="minorHAnsi" w:cstheme="minorHAnsi"/>
          <w:sz w:val="22"/>
          <w:szCs w:val="22"/>
        </w:rPr>
        <w:t xml:space="preserve"> include:</w:t>
      </w:r>
    </w:p>
    <w:p w14:paraId="03AA8D72" w14:textId="77777777" w:rsidR="007321AF" w:rsidRPr="00AF7FAD" w:rsidRDefault="007321AF" w:rsidP="00EF64AF">
      <w:pPr>
        <w:pStyle w:val="ListParagraph"/>
        <w:numPr>
          <w:ilvl w:val="0"/>
          <w:numId w:val="12"/>
        </w:numPr>
        <w:jc w:val="both"/>
        <w:rPr>
          <w:rFonts w:asciiTheme="minorHAnsi" w:hAnsiTheme="minorHAnsi" w:cstheme="minorHAnsi"/>
          <w:sz w:val="22"/>
          <w:szCs w:val="22"/>
        </w:rPr>
      </w:pPr>
      <w:r w:rsidRPr="00AF7FAD">
        <w:rPr>
          <w:rFonts w:asciiTheme="minorHAnsi" w:hAnsiTheme="minorHAnsi" w:cstheme="minorHAnsi"/>
          <w:i/>
          <w:sz w:val="22"/>
          <w:szCs w:val="22"/>
        </w:rPr>
        <w:t>Provider Name</w:t>
      </w:r>
      <w:r w:rsidRPr="00AF7FAD">
        <w:rPr>
          <w:rFonts w:asciiTheme="minorHAnsi" w:hAnsiTheme="minorHAnsi" w:cstheme="minorHAnsi"/>
          <w:sz w:val="22"/>
          <w:szCs w:val="22"/>
        </w:rPr>
        <w:t xml:space="preserve"> – Name of agency.</w:t>
      </w:r>
    </w:p>
    <w:p w14:paraId="03AA8D73" w14:textId="2E0F2375" w:rsidR="007321AF" w:rsidRPr="00AF7FAD" w:rsidRDefault="007321AF" w:rsidP="00EF64AF">
      <w:pPr>
        <w:pStyle w:val="ListParagraph"/>
        <w:numPr>
          <w:ilvl w:val="0"/>
          <w:numId w:val="13"/>
        </w:numPr>
        <w:jc w:val="both"/>
        <w:rPr>
          <w:rFonts w:asciiTheme="minorHAnsi" w:hAnsiTheme="minorHAnsi" w:cstheme="minorHAnsi"/>
          <w:sz w:val="22"/>
          <w:szCs w:val="22"/>
        </w:rPr>
      </w:pPr>
      <w:r w:rsidRPr="00AF7FAD">
        <w:rPr>
          <w:rFonts w:asciiTheme="minorHAnsi" w:hAnsiTheme="minorHAnsi" w:cstheme="minorHAnsi"/>
          <w:i/>
          <w:sz w:val="22"/>
          <w:szCs w:val="22"/>
        </w:rPr>
        <w:t>Count</w:t>
      </w:r>
      <w:r w:rsidR="003D0013" w:rsidRPr="00AF7FAD">
        <w:rPr>
          <w:rFonts w:asciiTheme="minorHAnsi" w:hAnsiTheme="minorHAnsi" w:cstheme="minorHAnsi"/>
          <w:i/>
          <w:sz w:val="22"/>
          <w:szCs w:val="22"/>
        </w:rPr>
        <w:t>ies Served</w:t>
      </w:r>
      <w:r w:rsidRPr="00AF7FAD">
        <w:rPr>
          <w:rFonts w:asciiTheme="minorHAnsi" w:hAnsiTheme="minorHAnsi" w:cstheme="minorHAnsi"/>
          <w:sz w:val="22"/>
          <w:szCs w:val="22"/>
        </w:rPr>
        <w:t xml:space="preserve">– List of counties the agency provides services </w:t>
      </w:r>
      <w:r w:rsidR="00720A62" w:rsidRPr="00AF7FAD">
        <w:rPr>
          <w:rFonts w:asciiTheme="minorHAnsi" w:hAnsiTheme="minorHAnsi" w:cstheme="minorHAnsi"/>
          <w:sz w:val="22"/>
          <w:szCs w:val="22"/>
        </w:rPr>
        <w:t>within the region</w:t>
      </w:r>
      <w:r w:rsidRPr="00AF7FAD">
        <w:rPr>
          <w:rFonts w:asciiTheme="minorHAnsi" w:hAnsiTheme="minorHAnsi" w:cstheme="minorHAnsi"/>
          <w:sz w:val="22"/>
          <w:szCs w:val="22"/>
        </w:rPr>
        <w:t>.</w:t>
      </w:r>
    </w:p>
    <w:p w14:paraId="03AA8D76" w14:textId="7F68BB46" w:rsidR="007321AF" w:rsidRPr="00AF7FAD" w:rsidRDefault="007321AF" w:rsidP="006042F7">
      <w:pPr>
        <w:pStyle w:val="ListParagraph"/>
        <w:numPr>
          <w:ilvl w:val="0"/>
          <w:numId w:val="13"/>
        </w:numPr>
        <w:jc w:val="both"/>
        <w:rPr>
          <w:rFonts w:asciiTheme="minorHAnsi" w:hAnsiTheme="minorHAnsi" w:cstheme="minorHAnsi"/>
          <w:sz w:val="22"/>
          <w:szCs w:val="22"/>
        </w:rPr>
      </w:pPr>
      <w:r w:rsidRPr="00AF7FAD">
        <w:rPr>
          <w:rFonts w:asciiTheme="minorHAnsi" w:hAnsiTheme="minorHAnsi" w:cstheme="minorHAnsi"/>
          <w:i/>
          <w:sz w:val="22"/>
          <w:szCs w:val="22"/>
        </w:rPr>
        <w:t>Funding Source</w:t>
      </w:r>
      <w:r w:rsidRPr="00AF7FAD">
        <w:rPr>
          <w:rFonts w:asciiTheme="minorHAnsi" w:hAnsiTheme="minorHAnsi" w:cstheme="minorHAnsi"/>
          <w:sz w:val="22"/>
          <w:szCs w:val="22"/>
        </w:rPr>
        <w:t xml:space="preserve"> – </w:t>
      </w:r>
      <w:r w:rsidR="000A0E2C" w:rsidRPr="00AF7FAD">
        <w:rPr>
          <w:rFonts w:asciiTheme="minorHAnsi" w:hAnsiTheme="minorHAnsi" w:cstheme="minorHAnsi"/>
          <w:sz w:val="22"/>
          <w:szCs w:val="22"/>
        </w:rPr>
        <w:t xml:space="preserve">Whether only contracted with the Contractor or mutually contracted with ADES/RSA </w:t>
      </w:r>
    </w:p>
    <w:p w14:paraId="32597923" w14:textId="77777777" w:rsidR="006042F7" w:rsidRDefault="006042F7" w:rsidP="006042F7">
      <w:pPr>
        <w:pStyle w:val="ListParagraph"/>
        <w:numPr>
          <w:ilvl w:val="0"/>
          <w:numId w:val="15"/>
        </w:numPr>
        <w:jc w:val="both"/>
        <w:rPr>
          <w:rFonts w:asciiTheme="minorHAnsi" w:hAnsiTheme="minorHAnsi" w:cstheme="minorHAnsi"/>
          <w:sz w:val="22"/>
          <w:szCs w:val="22"/>
        </w:rPr>
      </w:pPr>
      <w:r w:rsidRPr="00AF7FAD">
        <w:rPr>
          <w:rFonts w:asciiTheme="minorHAnsi" w:hAnsiTheme="minorHAnsi" w:cstheme="minorHAnsi"/>
          <w:sz w:val="22"/>
          <w:szCs w:val="22"/>
        </w:rPr>
        <w:t xml:space="preserve">Contractor only </w:t>
      </w:r>
    </w:p>
    <w:p w14:paraId="3AF80000" w14:textId="47A57A81" w:rsidR="006042F7" w:rsidRPr="006042F7" w:rsidRDefault="006042F7" w:rsidP="006042F7">
      <w:pPr>
        <w:pStyle w:val="ListParagraph"/>
        <w:numPr>
          <w:ilvl w:val="0"/>
          <w:numId w:val="15"/>
        </w:numPr>
        <w:jc w:val="both"/>
        <w:rPr>
          <w:rFonts w:asciiTheme="minorHAnsi" w:hAnsiTheme="minorHAnsi" w:cstheme="minorHAnsi"/>
          <w:sz w:val="22"/>
          <w:szCs w:val="22"/>
        </w:rPr>
      </w:pPr>
      <w:r w:rsidRPr="006042F7">
        <w:rPr>
          <w:rFonts w:asciiTheme="minorHAnsi" w:hAnsiTheme="minorHAnsi" w:cstheme="minorHAnsi"/>
          <w:sz w:val="22"/>
          <w:szCs w:val="22"/>
        </w:rPr>
        <w:t>Contractor and ADES/RSA</w:t>
      </w:r>
    </w:p>
    <w:p w14:paraId="4C29DB31" w14:textId="0FD22382" w:rsidR="006042F7" w:rsidRDefault="009C32B2" w:rsidP="006042F7">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Serve N</w:t>
      </w:r>
      <w:r w:rsidR="009E4921">
        <w:rPr>
          <w:rFonts w:asciiTheme="minorHAnsi" w:hAnsiTheme="minorHAnsi" w:cstheme="minorHAnsi"/>
          <w:sz w:val="22"/>
          <w:szCs w:val="22"/>
        </w:rPr>
        <w:t>on-</w:t>
      </w:r>
      <w:r>
        <w:rPr>
          <w:rFonts w:asciiTheme="minorHAnsi" w:hAnsiTheme="minorHAnsi" w:cstheme="minorHAnsi"/>
          <w:sz w:val="22"/>
          <w:szCs w:val="22"/>
        </w:rPr>
        <w:t>T</w:t>
      </w:r>
      <w:r w:rsidR="009E4921">
        <w:rPr>
          <w:rFonts w:asciiTheme="minorHAnsi" w:hAnsiTheme="minorHAnsi" w:cstheme="minorHAnsi"/>
          <w:sz w:val="22"/>
          <w:szCs w:val="22"/>
        </w:rPr>
        <w:t>itled XIX</w:t>
      </w:r>
      <w:r w:rsidR="004E6413">
        <w:rPr>
          <w:rFonts w:asciiTheme="minorHAnsi" w:hAnsiTheme="minorHAnsi" w:cstheme="minorHAnsi"/>
          <w:sz w:val="22"/>
          <w:szCs w:val="22"/>
        </w:rPr>
        <w:t xml:space="preserve"> </w:t>
      </w:r>
      <w:r w:rsidR="00045E8F">
        <w:rPr>
          <w:rFonts w:asciiTheme="minorHAnsi" w:hAnsiTheme="minorHAnsi" w:cstheme="minorHAnsi"/>
          <w:sz w:val="22"/>
          <w:szCs w:val="22"/>
        </w:rPr>
        <w:t>members</w:t>
      </w:r>
      <w:r>
        <w:rPr>
          <w:rFonts w:asciiTheme="minorHAnsi" w:hAnsiTheme="minorHAnsi" w:cstheme="minorHAnsi"/>
          <w:sz w:val="22"/>
          <w:szCs w:val="22"/>
        </w:rPr>
        <w:t xml:space="preserve"> – </w:t>
      </w:r>
      <w:r w:rsidR="009261D1">
        <w:rPr>
          <w:rFonts w:asciiTheme="minorHAnsi" w:hAnsiTheme="minorHAnsi" w:cstheme="minorHAnsi"/>
          <w:sz w:val="22"/>
          <w:szCs w:val="22"/>
        </w:rPr>
        <w:t>Whether</w:t>
      </w:r>
      <w:r w:rsidR="00BE296B">
        <w:rPr>
          <w:rFonts w:asciiTheme="minorHAnsi" w:hAnsiTheme="minorHAnsi" w:cstheme="minorHAnsi"/>
          <w:sz w:val="22"/>
          <w:szCs w:val="22"/>
        </w:rPr>
        <w:t xml:space="preserve"> the </w:t>
      </w:r>
      <w:r w:rsidR="00207760">
        <w:rPr>
          <w:rFonts w:asciiTheme="minorHAnsi" w:hAnsiTheme="minorHAnsi" w:cstheme="minorHAnsi"/>
          <w:sz w:val="22"/>
          <w:szCs w:val="22"/>
        </w:rPr>
        <w:t xml:space="preserve">agency </w:t>
      </w:r>
      <w:r w:rsidR="009261D1">
        <w:rPr>
          <w:rFonts w:asciiTheme="minorHAnsi" w:hAnsiTheme="minorHAnsi" w:cstheme="minorHAnsi"/>
          <w:sz w:val="22"/>
          <w:szCs w:val="22"/>
        </w:rPr>
        <w:t xml:space="preserve">is able to </w:t>
      </w:r>
      <w:r w:rsidR="00207760">
        <w:rPr>
          <w:rFonts w:asciiTheme="minorHAnsi" w:hAnsiTheme="minorHAnsi" w:cstheme="minorHAnsi"/>
          <w:sz w:val="22"/>
          <w:szCs w:val="22"/>
        </w:rPr>
        <w:t xml:space="preserve">provide Behavioral Health </w:t>
      </w:r>
      <w:r w:rsidR="000972EF">
        <w:rPr>
          <w:rFonts w:asciiTheme="minorHAnsi" w:hAnsiTheme="minorHAnsi" w:cstheme="minorHAnsi"/>
          <w:sz w:val="22"/>
          <w:szCs w:val="22"/>
        </w:rPr>
        <w:t xml:space="preserve">employment services to Non-Title </w:t>
      </w:r>
      <w:r w:rsidR="00762F69">
        <w:rPr>
          <w:rFonts w:asciiTheme="minorHAnsi" w:hAnsiTheme="minorHAnsi" w:cstheme="minorHAnsi"/>
          <w:sz w:val="22"/>
          <w:szCs w:val="22"/>
        </w:rPr>
        <w:t>XIX</w:t>
      </w:r>
      <w:r w:rsidR="000972EF">
        <w:rPr>
          <w:rFonts w:asciiTheme="minorHAnsi" w:hAnsiTheme="minorHAnsi" w:cstheme="minorHAnsi"/>
          <w:sz w:val="22"/>
          <w:szCs w:val="22"/>
        </w:rPr>
        <w:t xml:space="preserve"> members</w:t>
      </w:r>
      <w:r w:rsidR="00DE783B">
        <w:rPr>
          <w:rFonts w:asciiTheme="minorHAnsi" w:hAnsiTheme="minorHAnsi" w:cstheme="minorHAnsi"/>
          <w:sz w:val="22"/>
          <w:szCs w:val="22"/>
        </w:rPr>
        <w:t>.</w:t>
      </w:r>
    </w:p>
    <w:p w14:paraId="1C3C09DA" w14:textId="27F34561" w:rsidR="00B3430F" w:rsidRPr="006042F7" w:rsidRDefault="00B3430F" w:rsidP="006042F7">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New Provider </w:t>
      </w:r>
      <w:r w:rsidR="007B3814">
        <w:rPr>
          <w:rFonts w:asciiTheme="minorHAnsi" w:hAnsiTheme="minorHAnsi" w:cstheme="minorHAnsi"/>
          <w:sz w:val="22"/>
          <w:szCs w:val="22"/>
        </w:rPr>
        <w:t>–</w:t>
      </w:r>
      <w:r>
        <w:rPr>
          <w:rFonts w:asciiTheme="minorHAnsi" w:hAnsiTheme="minorHAnsi" w:cstheme="minorHAnsi"/>
          <w:sz w:val="22"/>
          <w:szCs w:val="22"/>
        </w:rPr>
        <w:t xml:space="preserve"> </w:t>
      </w:r>
      <w:r w:rsidR="009261D1">
        <w:rPr>
          <w:rFonts w:asciiTheme="minorHAnsi" w:hAnsiTheme="minorHAnsi" w:cstheme="minorHAnsi"/>
          <w:sz w:val="22"/>
          <w:szCs w:val="22"/>
        </w:rPr>
        <w:t xml:space="preserve">Whether the </w:t>
      </w:r>
      <w:r w:rsidR="007B3814">
        <w:rPr>
          <w:rFonts w:asciiTheme="minorHAnsi" w:hAnsiTheme="minorHAnsi" w:cstheme="minorHAnsi"/>
          <w:sz w:val="22"/>
          <w:szCs w:val="22"/>
        </w:rPr>
        <w:t xml:space="preserve">agency </w:t>
      </w:r>
      <w:r w:rsidR="009261D1">
        <w:rPr>
          <w:rFonts w:asciiTheme="minorHAnsi" w:hAnsiTheme="minorHAnsi" w:cstheme="minorHAnsi"/>
          <w:sz w:val="22"/>
          <w:szCs w:val="22"/>
        </w:rPr>
        <w:t xml:space="preserve">is </w:t>
      </w:r>
      <w:r w:rsidR="007808BB" w:rsidRPr="007808BB">
        <w:rPr>
          <w:rFonts w:asciiTheme="minorHAnsi" w:hAnsiTheme="minorHAnsi" w:cstheme="minorHAnsi"/>
          <w:sz w:val="22"/>
          <w:szCs w:val="22"/>
        </w:rPr>
        <w:t>new to this list</w:t>
      </w:r>
      <w:r w:rsidR="007D009D">
        <w:rPr>
          <w:rFonts w:asciiTheme="minorHAnsi" w:hAnsiTheme="minorHAnsi" w:cstheme="minorHAnsi"/>
          <w:sz w:val="22"/>
          <w:szCs w:val="22"/>
        </w:rPr>
        <w:t>.</w:t>
      </w:r>
      <w:r w:rsidR="007B3814">
        <w:rPr>
          <w:rFonts w:asciiTheme="minorHAnsi" w:hAnsiTheme="minorHAnsi" w:cstheme="minorHAnsi"/>
          <w:sz w:val="22"/>
          <w:szCs w:val="22"/>
        </w:rPr>
        <w:t xml:space="preserve">  </w:t>
      </w:r>
    </w:p>
    <w:p w14:paraId="03AA8D77" w14:textId="77777777" w:rsidR="007321AF" w:rsidRPr="00AF7FAD" w:rsidRDefault="007321AF" w:rsidP="00EF64AF">
      <w:pPr>
        <w:jc w:val="both"/>
        <w:rPr>
          <w:rFonts w:asciiTheme="minorHAnsi" w:hAnsiTheme="minorHAnsi" w:cstheme="minorHAnsi"/>
          <w:sz w:val="22"/>
          <w:szCs w:val="22"/>
        </w:rPr>
      </w:pPr>
    </w:p>
    <w:p w14:paraId="03AA8D78" w14:textId="0E69A2C3" w:rsidR="007321AF" w:rsidRPr="00AF7FAD" w:rsidRDefault="00D9708C" w:rsidP="000A0528">
      <w:pPr>
        <w:ind w:left="360"/>
        <w:jc w:val="both"/>
        <w:rPr>
          <w:rFonts w:asciiTheme="minorHAnsi" w:hAnsiTheme="minorHAnsi" w:cstheme="minorHAnsi"/>
          <w:b/>
          <w:sz w:val="22"/>
          <w:szCs w:val="22"/>
        </w:rPr>
      </w:pPr>
      <w:r w:rsidRPr="00AF7FAD">
        <w:rPr>
          <w:rFonts w:asciiTheme="minorHAnsi" w:hAnsiTheme="minorHAnsi" w:cstheme="minorHAnsi"/>
          <w:sz w:val="22"/>
          <w:szCs w:val="22"/>
        </w:rPr>
        <w:t>M</w:t>
      </w:r>
      <w:r w:rsidR="007321AF" w:rsidRPr="00AF7FAD">
        <w:rPr>
          <w:rFonts w:asciiTheme="minorHAnsi" w:hAnsiTheme="minorHAnsi" w:cstheme="minorHAnsi"/>
          <w:sz w:val="22"/>
          <w:szCs w:val="22"/>
        </w:rPr>
        <w:t xml:space="preserve">ark those agencies that are mutually contracted </w:t>
      </w:r>
      <w:r w:rsidR="006364D6" w:rsidRPr="00AF7FAD">
        <w:rPr>
          <w:rFonts w:asciiTheme="minorHAnsi" w:hAnsiTheme="minorHAnsi" w:cstheme="minorHAnsi"/>
          <w:sz w:val="22"/>
          <w:szCs w:val="22"/>
        </w:rPr>
        <w:t xml:space="preserve">with both the </w:t>
      </w:r>
      <w:r w:rsidR="000A0E2C" w:rsidRPr="00AF7FAD">
        <w:rPr>
          <w:rFonts w:asciiTheme="minorHAnsi" w:hAnsiTheme="minorHAnsi" w:cstheme="minorHAnsi"/>
          <w:sz w:val="22"/>
          <w:szCs w:val="22"/>
        </w:rPr>
        <w:t>Contractor</w:t>
      </w:r>
      <w:r w:rsidR="006364D6" w:rsidRPr="00AF7FAD">
        <w:rPr>
          <w:rFonts w:asciiTheme="minorHAnsi" w:hAnsiTheme="minorHAnsi" w:cstheme="minorHAnsi"/>
          <w:sz w:val="22"/>
          <w:szCs w:val="22"/>
        </w:rPr>
        <w:t xml:space="preserve"> and ADES/RSA </w:t>
      </w:r>
      <w:r w:rsidR="007321AF" w:rsidRPr="00AF7FAD">
        <w:rPr>
          <w:rFonts w:asciiTheme="minorHAnsi" w:hAnsiTheme="minorHAnsi" w:cstheme="minorHAnsi"/>
          <w:sz w:val="22"/>
          <w:szCs w:val="22"/>
        </w:rPr>
        <w:t xml:space="preserve">in </w:t>
      </w:r>
      <w:r w:rsidR="007321AF" w:rsidRPr="00AF7FAD">
        <w:rPr>
          <w:rFonts w:asciiTheme="minorHAnsi" w:hAnsiTheme="minorHAnsi" w:cstheme="minorHAnsi"/>
          <w:b/>
          <w:sz w:val="22"/>
          <w:szCs w:val="22"/>
        </w:rPr>
        <w:t>bold print</w:t>
      </w:r>
      <w:r w:rsidR="007321AF" w:rsidRPr="00AF7FAD">
        <w:rPr>
          <w:rFonts w:asciiTheme="minorHAnsi" w:hAnsiTheme="minorHAnsi" w:cstheme="minorHAnsi"/>
          <w:sz w:val="22"/>
          <w:szCs w:val="22"/>
        </w:rPr>
        <w:t>.</w:t>
      </w:r>
    </w:p>
    <w:p w14:paraId="03AA8D79" w14:textId="77777777" w:rsidR="007321AF" w:rsidRPr="00AF7FAD" w:rsidRDefault="007321AF" w:rsidP="00EF64AF">
      <w:pPr>
        <w:jc w:val="both"/>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3026"/>
        <w:gridCol w:w="2198"/>
        <w:gridCol w:w="1486"/>
        <w:gridCol w:w="1220"/>
        <w:gridCol w:w="1420"/>
      </w:tblGrid>
      <w:tr w:rsidR="00E474BA" w:rsidRPr="00AF7FAD" w:rsidDel="00A460AC" w14:paraId="03AA8D7F" w14:textId="77777777" w:rsidTr="007E0E2B">
        <w:trPr>
          <w:jc w:val="center"/>
        </w:trPr>
        <w:tc>
          <w:tcPr>
            <w:tcW w:w="3823" w:type="dxa"/>
            <w:shd w:val="clear" w:color="auto" w:fill="2F8DCB"/>
            <w:vAlign w:val="center"/>
          </w:tcPr>
          <w:p w14:paraId="03AA8D7A" w14:textId="57C7DD2D" w:rsidR="00E474BA" w:rsidRPr="006A0A9F" w:rsidDel="00A460AC" w:rsidRDefault="006A0A9F" w:rsidP="003D0013">
            <w:pPr>
              <w:jc w:val="center"/>
              <w:rPr>
                <w:rFonts w:asciiTheme="minorHAnsi" w:hAnsiTheme="minorHAnsi" w:cstheme="minorHAnsi"/>
                <w:b/>
                <w:smallCaps/>
                <w:color w:val="FFFFFF" w:themeColor="background1"/>
                <w:sz w:val="22"/>
                <w:szCs w:val="22"/>
              </w:rPr>
            </w:pPr>
            <w:r w:rsidRPr="006A0A9F">
              <w:rPr>
                <w:rFonts w:asciiTheme="minorHAnsi" w:hAnsiTheme="minorHAnsi" w:cstheme="minorHAnsi"/>
                <w:b/>
                <w:smallCaps/>
                <w:color w:val="FFFFFF" w:themeColor="background1"/>
                <w:sz w:val="22"/>
                <w:szCs w:val="22"/>
              </w:rPr>
              <w:t>PROVIDER NAME</w:t>
            </w:r>
          </w:p>
        </w:tc>
        <w:tc>
          <w:tcPr>
            <w:tcW w:w="2647" w:type="dxa"/>
            <w:shd w:val="clear" w:color="auto" w:fill="2F8DCB"/>
            <w:vAlign w:val="center"/>
          </w:tcPr>
          <w:p w14:paraId="03AA8D7B" w14:textId="39C5FE5B" w:rsidR="00E474BA" w:rsidRPr="006A0A9F" w:rsidDel="00A460AC" w:rsidRDefault="006A0A9F" w:rsidP="003D0013">
            <w:pPr>
              <w:jc w:val="center"/>
              <w:rPr>
                <w:rFonts w:asciiTheme="minorHAnsi" w:hAnsiTheme="minorHAnsi" w:cstheme="minorHAnsi"/>
                <w:b/>
                <w:smallCaps/>
                <w:color w:val="FFFFFF" w:themeColor="background1"/>
                <w:sz w:val="22"/>
                <w:szCs w:val="22"/>
              </w:rPr>
            </w:pPr>
            <w:r w:rsidRPr="006A0A9F">
              <w:rPr>
                <w:rFonts w:asciiTheme="minorHAnsi" w:hAnsiTheme="minorHAnsi" w:cstheme="minorHAnsi"/>
                <w:b/>
                <w:smallCaps/>
                <w:color w:val="FFFFFF" w:themeColor="background1"/>
                <w:sz w:val="22"/>
                <w:szCs w:val="22"/>
              </w:rPr>
              <w:t>COUNTIES SERVED</w:t>
            </w:r>
          </w:p>
        </w:tc>
        <w:tc>
          <w:tcPr>
            <w:tcW w:w="1656" w:type="dxa"/>
            <w:shd w:val="clear" w:color="auto" w:fill="2F8DCB"/>
            <w:vAlign w:val="center"/>
          </w:tcPr>
          <w:p w14:paraId="03AA8D7C" w14:textId="6CE8E675" w:rsidR="00E474BA" w:rsidRPr="006A0A9F" w:rsidDel="00A460AC" w:rsidRDefault="006A0A9F" w:rsidP="003D0013">
            <w:pPr>
              <w:jc w:val="center"/>
              <w:rPr>
                <w:rFonts w:asciiTheme="minorHAnsi" w:hAnsiTheme="minorHAnsi" w:cstheme="minorHAnsi"/>
                <w:b/>
                <w:smallCaps/>
                <w:color w:val="FFFFFF" w:themeColor="background1"/>
                <w:sz w:val="22"/>
                <w:szCs w:val="22"/>
              </w:rPr>
            </w:pPr>
            <w:r w:rsidRPr="006A0A9F">
              <w:rPr>
                <w:rFonts w:asciiTheme="minorHAnsi" w:hAnsiTheme="minorHAnsi" w:cstheme="minorHAnsi"/>
                <w:b/>
                <w:smallCaps/>
                <w:color w:val="FFFFFF" w:themeColor="background1"/>
                <w:sz w:val="22"/>
                <w:szCs w:val="22"/>
              </w:rPr>
              <w:t>FUNDING SOURCE</w:t>
            </w:r>
          </w:p>
        </w:tc>
        <w:tc>
          <w:tcPr>
            <w:tcW w:w="1404" w:type="dxa"/>
            <w:shd w:val="clear" w:color="auto" w:fill="2F8DCB"/>
            <w:vAlign w:val="center"/>
          </w:tcPr>
          <w:p w14:paraId="7AD0382D" w14:textId="0385423F" w:rsidR="00423BB6" w:rsidRDefault="00F721A6" w:rsidP="00423BB6">
            <w:pPr>
              <w:jc w:val="center"/>
              <w:rPr>
                <w:rFonts w:asciiTheme="minorHAnsi" w:hAnsiTheme="minorHAnsi" w:cstheme="minorHAnsi"/>
                <w:b/>
                <w:smallCaps/>
                <w:color w:val="FFFFFF" w:themeColor="background1"/>
                <w:sz w:val="22"/>
                <w:szCs w:val="22"/>
              </w:rPr>
            </w:pPr>
            <w:r>
              <w:rPr>
                <w:rFonts w:asciiTheme="minorHAnsi" w:hAnsiTheme="minorHAnsi" w:cstheme="minorHAnsi"/>
                <w:b/>
                <w:smallCaps/>
                <w:color w:val="FFFFFF" w:themeColor="background1"/>
                <w:sz w:val="22"/>
                <w:szCs w:val="22"/>
              </w:rPr>
              <w:t>SERVE NON-TITLE XIX</w:t>
            </w:r>
            <w:r w:rsidR="007E0E2B">
              <w:rPr>
                <w:rFonts w:asciiTheme="minorHAnsi" w:hAnsiTheme="minorHAnsi" w:cstheme="minorHAnsi"/>
                <w:b/>
                <w:smallCaps/>
                <w:color w:val="FFFFFF" w:themeColor="background1"/>
                <w:sz w:val="22"/>
                <w:szCs w:val="22"/>
              </w:rPr>
              <w:t>?</w:t>
            </w:r>
          </w:p>
          <w:p w14:paraId="3CAAA255" w14:textId="7A47C38B" w:rsidR="00423BB6" w:rsidRDefault="00F721A6" w:rsidP="00423BB6">
            <w:pPr>
              <w:jc w:val="center"/>
              <w:rPr>
                <w:rFonts w:asciiTheme="minorHAnsi" w:hAnsiTheme="minorHAnsi" w:cstheme="minorHAnsi"/>
                <w:b/>
                <w:smallCaps/>
                <w:color w:val="FFFFFF" w:themeColor="background1"/>
                <w:sz w:val="22"/>
                <w:szCs w:val="22"/>
              </w:rPr>
            </w:pPr>
            <w:r>
              <w:rPr>
                <w:rFonts w:asciiTheme="minorHAnsi" w:hAnsiTheme="minorHAnsi" w:cstheme="minorHAnsi"/>
                <w:b/>
                <w:smallCaps/>
                <w:color w:val="FFFFFF" w:themeColor="background1"/>
                <w:sz w:val="22"/>
                <w:szCs w:val="22"/>
              </w:rPr>
              <w:t>Y/N</w:t>
            </w:r>
          </w:p>
        </w:tc>
        <w:tc>
          <w:tcPr>
            <w:tcW w:w="1486" w:type="dxa"/>
            <w:shd w:val="clear" w:color="auto" w:fill="2F8DCB"/>
          </w:tcPr>
          <w:p w14:paraId="03AA8D7D" w14:textId="7A4B190B" w:rsidR="00E474BA" w:rsidRPr="006A0A9F" w:rsidRDefault="006A0A9F" w:rsidP="003D0013">
            <w:pPr>
              <w:jc w:val="center"/>
              <w:rPr>
                <w:rFonts w:asciiTheme="minorHAnsi" w:hAnsiTheme="minorHAnsi" w:cstheme="minorHAnsi"/>
                <w:b/>
                <w:smallCaps/>
                <w:color w:val="FFFFFF" w:themeColor="background1"/>
                <w:sz w:val="22"/>
                <w:szCs w:val="22"/>
              </w:rPr>
            </w:pPr>
            <w:r w:rsidRPr="006A0A9F">
              <w:rPr>
                <w:rFonts w:asciiTheme="minorHAnsi" w:hAnsiTheme="minorHAnsi" w:cstheme="minorHAnsi"/>
                <w:b/>
                <w:smallCaps/>
                <w:color w:val="FFFFFF" w:themeColor="background1"/>
                <w:sz w:val="22"/>
                <w:szCs w:val="22"/>
              </w:rPr>
              <w:t>NEW PROVIDER</w:t>
            </w:r>
            <w:r w:rsidR="007B3814">
              <w:rPr>
                <w:rFonts w:asciiTheme="minorHAnsi" w:hAnsiTheme="minorHAnsi" w:cstheme="minorHAnsi"/>
                <w:b/>
                <w:smallCaps/>
                <w:color w:val="FFFFFF" w:themeColor="background1"/>
                <w:sz w:val="22"/>
                <w:szCs w:val="22"/>
              </w:rPr>
              <w:t>?</w:t>
            </w:r>
          </w:p>
          <w:p w14:paraId="03AA8D7E" w14:textId="0B3A7D5F" w:rsidR="00E474BA" w:rsidRPr="006A0A9F" w:rsidRDefault="006A0A9F" w:rsidP="003D0013">
            <w:pPr>
              <w:jc w:val="center"/>
              <w:rPr>
                <w:rFonts w:asciiTheme="minorHAnsi" w:hAnsiTheme="minorHAnsi" w:cstheme="minorHAnsi"/>
                <w:b/>
                <w:smallCaps/>
                <w:color w:val="FFFFFF" w:themeColor="background1"/>
                <w:sz w:val="22"/>
                <w:szCs w:val="22"/>
              </w:rPr>
            </w:pPr>
            <w:r w:rsidRPr="006A0A9F">
              <w:rPr>
                <w:rFonts w:asciiTheme="minorHAnsi" w:hAnsiTheme="minorHAnsi" w:cstheme="minorHAnsi"/>
                <w:b/>
                <w:smallCaps/>
                <w:color w:val="FFFFFF" w:themeColor="background1"/>
                <w:sz w:val="22"/>
                <w:szCs w:val="22"/>
              </w:rPr>
              <w:t>Y/N</w:t>
            </w:r>
          </w:p>
        </w:tc>
      </w:tr>
      <w:tr w:rsidR="00E474BA" w:rsidRPr="00AF7FAD" w:rsidDel="00A460AC" w14:paraId="03AA8D84" w14:textId="77777777" w:rsidTr="00423BB6">
        <w:trPr>
          <w:jc w:val="center"/>
        </w:trPr>
        <w:tc>
          <w:tcPr>
            <w:tcW w:w="3823" w:type="dxa"/>
          </w:tcPr>
          <w:p w14:paraId="03AA8D80" w14:textId="77777777" w:rsidR="00E474BA" w:rsidRPr="00AF7FAD" w:rsidDel="00A460AC" w:rsidRDefault="00E474BA" w:rsidP="00EF64AF">
            <w:pPr>
              <w:jc w:val="both"/>
              <w:rPr>
                <w:rFonts w:asciiTheme="minorHAnsi" w:hAnsiTheme="minorHAnsi" w:cstheme="minorHAnsi"/>
                <w:sz w:val="22"/>
                <w:szCs w:val="22"/>
              </w:rPr>
            </w:pPr>
          </w:p>
        </w:tc>
        <w:tc>
          <w:tcPr>
            <w:tcW w:w="2647" w:type="dxa"/>
          </w:tcPr>
          <w:p w14:paraId="03AA8D81" w14:textId="77777777" w:rsidR="00E474BA" w:rsidRPr="00AF7FAD" w:rsidDel="00A460AC" w:rsidRDefault="00E474BA" w:rsidP="00EF64AF">
            <w:pPr>
              <w:jc w:val="both"/>
              <w:rPr>
                <w:rFonts w:asciiTheme="minorHAnsi" w:hAnsiTheme="minorHAnsi" w:cstheme="minorHAnsi"/>
                <w:sz w:val="22"/>
                <w:szCs w:val="22"/>
              </w:rPr>
            </w:pPr>
          </w:p>
        </w:tc>
        <w:tc>
          <w:tcPr>
            <w:tcW w:w="1656" w:type="dxa"/>
          </w:tcPr>
          <w:p w14:paraId="03AA8D82" w14:textId="77777777" w:rsidR="00E474BA" w:rsidRPr="00AF7FAD" w:rsidDel="00A460AC" w:rsidRDefault="00E474BA" w:rsidP="00EF64AF">
            <w:pPr>
              <w:jc w:val="both"/>
              <w:rPr>
                <w:rFonts w:asciiTheme="minorHAnsi" w:hAnsiTheme="minorHAnsi" w:cstheme="minorHAnsi"/>
                <w:sz w:val="22"/>
                <w:szCs w:val="22"/>
              </w:rPr>
            </w:pPr>
          </w:p>
        </w:tc>
        <w:tc>
          <w:tcPr>
            <w:tcW w:w="1404" w:type="dxa"/>
          </w:tcPr>
          <w:p w14:paraId="3A6A6EDD" w14:textId="77777777" w:rsidR="00423BB6" w:rsidRPr="00AF7FAD" w:rsidDel="00A460AC" w:rsidRDefault="00423BB6" w:rsidP="00EF64AF">
            <w:pPr>
              <w:jc w:val="both"/>
              <w:rPr>
                <w:rFonts w:asciiTheme="minorHAnsi" w:hAnsiTheme="minorHAnsi" w:cstheme="minorHAnsi"/>
                <w:sz w:val="22"/>
                <w:szCs w:val="22"/>
              </w:rPr>
            </w:pPr>
          </w:p>
        </w:tc>
        <w:tc>
          <w:tcPr>
            <w:tcW w:w="1486" w:type="dxa"/>
          </w:tcPr>
          <w:p w14:paraId="03AA8D83" w14:textId="3C1CDD81" w:rsidR="00E474BA" w:rsidRPr="00AF7FAD" w:rsidDel="00A460AC" w:rsidRDefault="00E474BA" w:rsidP="00EF64AF">
            <w:pPr>
              <w:jc w:val="both"/>
              <w:rPr>
                <w:rFonts w:asciiTheme="minorHAnsi" w:hAnsiTheme="minorHAnsi" w:cstheme="minorHAnsi"/>
                <w:sz w:val="22"/>
                <w:szCs w:val="22"/>
              </w:rPr>
            </w:pPr>
          </w:p>
        </w:tc>
      </w:tr>
      <w:tr w:rsidR="00E474BA" w:rsidRPr="00AF7FAD" w:rsidDel="00A460AC" w14:paraId="03AA8D89" w14:textId="77777777" w:rsidTr="00423BB6">
        <w:trPr>
          <w:jc w:val="center"/>
        </w:trPr>
        <w:tc>
          <w:tcPr>
            <w:tcW w:w="3823" w:type="dxa"/>
          </w:tcPr>
          <w:p w14:paraId="03AA8D85" w14:textId="77777777" w:rsidR="00E474BA" w:rsidRPr="00AF7FAD" w:rsidDel="00A460AC" w:rsidRDefault="00E474BA" w:rsidP="00EF64AF">
            <w:pPr>
              <w:jc w:val="both"/>
              <w:rPr>
                <w:rFonts w:asciiTheme="minorHAnsi" w:hAnsiTheme="minorHAnsi" w:cstheme="minorHAnsi"/>
                <w:sz w:val="22"/>
                <w:szCs w:val="22"/>
              </w:rPr>
            </w:pPr>
          </w:p>
        </w:tc>
        <w:tc>
          <w:tcPr>
            <w:tcW w:w="2647" w:type="dxa"/>
          </w:tcPr>
          <w:p w14:paraId="03AA8D86" w14:textId="77777777" w:rsidR="00E474BA" w:rsidRPr="00AF7FAD" w:rsidDel="00A460AC" w:rsidRDefault="00E474BA" w:rsidP="00EF64AF">
            <w:pPr>
              <w:jc w:val="both"/>
              <w:rPr>
                <w:rFonts w:asciiTheme="minorHAnsi" w:hAnsiTheme="minorHAnsi" w:cstheme="minorHAnsi"/>
                <w:sz w:val="22"/>
                <w:szCs w:val="22"/>
              </w:rPr>
            </w:pPr>
          </w:p>
        </w:tc>
        <w:tc>
          <w:tcPr>
            <w:tcW w:w="1656" w:type="dxa"/>
          </w:tcPr>
          <w:p w14:paraId="03AA8D87" w14:textId="77777777" w:rsidR="00E474BA" w:rsidRPr="00AF7FAD" w:rsidDel="00A460AC" w:rsidRDefault="00E474BA" w:rsidP="00EF64AF">
            <w:pPr>
              <w:jc w:val="both"/>
              <w:rPr>
                <w:rFonts w:asciiTheme="minorHAnsi" w:hAnsiTheme="minorHAnsi" w:cstheme="minorHAnsi"/>
                <w:sz w:val="22"/>
                <w:szCs w:val="22"/>
              </w:rPr>
            </w:pPr>
          </w:p>
        </w:tc>
        <w:tc>
          <w:tcPr>
            <w:tcW w:w="1404" w:type="dxa"/>
          </w:tcPr>
          <w:p w14:paraId="49C62F1C" w14:textId="77777777" w:rsidR="00423BB6" w:rsidRPr="00AF7FAD" w:rsidDel="00A460AC" w:rsidRDefault="00423BB6" w:rsidP="00EF64AF">
            <w:pPr>
              <w:jc w:val="both"/>
              <w:rPr>
                <w:rFonts w:asciiTheme="minorHAnsi" w:hAnsiTheme="minorHAnsi" w:cstheme="minorHAnsi"/>
                <w:sz w:val="22"/>
                <w:szCs w:val="22"/>
              </w:rPr>
            </w:pPr>
          </w:p>
        </w:tc>
        <w:tc>
          <w:tcPr>
            <w:tcW w:w="1486" w:type="dxa"/>
          </w:tcPr>
          <w:p w14:paraId="03AA8D88" w14:textId="3BF53A31" w:rsidR="00E474BA" w:rsidRPr="00AF7FAD" w:rsidDel="00A460AC" w:rsidRDefault="00E474BA" w:rsidP="00EF64AF">
            <w:pPr>
              <w:jc w:val="both"/>
              <w:rPr>
                <w:rFonts w:asciiTheme="minorHAnsi" w:hAnsiTheme="minorHAnsi" w:cstheme="minorHAnsi"/>
                <w:sz w:val="22"/>
                <w:szCs w:val="22"/>
              </w:rPr>
            </w:pPr>
          </w:p>
        </w:tc>
      </w:tr>
      <w:tr w:rsidR="00E474BA" w:rsidRPr="00AF7FAD" w:rsidDel="00A460AC" w14:paraId="03AA8D8E" w14:textId="77777777" w:rsidTr="00423BB6">
        <w:trPr>
          <w:jc w:val="center"/>
        </w:trPr>
        <w:tc>
          <w:tcPr>
            <w:tcW w:w="3823" w:type="dxa"/>
            <w:shd w:val="clear" w:color="auto" w:fill="FFFFFF" w:themeFill="background1"/>
            <w:vAlign w:val="center"/>
          </w:tcPr>
          <w:p w14:paraId="03AA8D8A" w14:textId="77777777" w:rsidR="00E474BA" w:rsidRPr="00AF7FAD" w:rsidDel="00A460AC" w:rsidRDefault="00E474BA" w:rsidP="00EF64AF">
            <w:pPr>
              <w:jc w:val="both"/>
              <w:rPr>
                <w:rFonts w:asciiTheme="minorHAnsi" w:hAnsiTheme="minorHAnsi" w:cstheme="minorHAnsi"/>
                <w:b/>
                <w:sz w:val="22"/>
                <w:szCs w:val="22"/>
              </w:rPr>
            </w:pPr>
          </w:p>
        </w:tc>
        <w:tc>
          <w:tcPr>
            <w:tcW w:w="2647" w:type="dxa"/>
            <w:shd w:val="clear" w:color="auto" w:fill="FFFFFF" w:themeFill="background1"/>
          </w:tcPr>
          <w:p w14:paraId="03AA8D8B" w14:textId="77777777" w:rsidR="00E474BA" w:rsidRPr="00AF7FAD" w:rsidDel="00A460AC" w:rsidRDefault="00E474BA" w:rsidP="00EF64AF">
            <w:pPr>
              <w:jc w:val="both"/>
              <w:rPr>
                <w:rFonts w:asciiTheme="minorHAnsi" w:hAnsiTheme="minorHAnsi" w:cstheme="minorHAnsi"/>
                <w:sz w:val="22"/>
                <w:szCs w:val="22"/>
              </w:rPr>
            </w:pPr>
          </w:p>
        </w:tc>
        <w:tc>
          <w:tcPr>
            <w:tcW w:w="1656" w:type="dxa"/>
            <w:shd w:val="clear" w:color="auto" w:fill="FFFFFF" w:themeFill="background1"/>
          </w:tcPr>
          <w:p w14:paraId="03AA8D8C" w14:textId="77777777" w:rsidR="00E474BA" w:rsidRPr="00AF7FAD" w:rsidDel="00A460AC" w:rsidRDefault="00E474BA" w:rsidP="00EF64AF">
            <w:pPr>
              <w:jc w:val="both"/>
              <w:rPr>
                <w:rFonts w:asciiTheme="minorHAnsi" w:hAnsiTheme="minorHAnsi" w:cstheme="minorHAnsi"/>
                <w:sz w:val="22"/>
                <w:szCs w:val="22"/>
              </w:rPr>
            </w:pPr>
          </w:p>
        </w:tc>
        <w:tc>
          <w:tcPr>
            <w:tcW w:w="1404" w:type="dxa"/>
            <w:shd w:val="clear" w:color="auto" w:fill="FFFFFF" w:themeFill="background1"/>
          </w:tcPr>
          <w:p w14:paraId="2EC2007C" w14:textId="77777777" w:rsidR="00423BB6" w:rsidRPr="00AF7FAD" w:rsidDel="00A460AC" w:rsidRDefault="00423BB6" w:rsidP="00EF64AF">
            <w:pPr>
              <w:jc w:val="both"/>
              <w:rPr>
                <w:rFonts w:asciiTheme="minorHAnsi" w:hAnsiTheme="minorHAnsi" w:cstheme="minorHAnsi"/>
                <w:sz w:val="22"/>
                <w:szCs w:val="22"/>
              </w:rPr>
            </w:pPr>
          </w:p>
        </w:tc>
        <w:tc>
          <w:tcPr>
            <w:tcW w:w="1486" w:type="dxa"/>
            <w:shd w:val="clear" w:color="auto" w:fill="FFFFFF" w:themeFill="background1"/>
          </w:tcPr>
          <w:p w14:paraId="03AA8D8D" w14:textId="1462D640" w:rsidR="00E474BA" w:rsidRPr="00AF7FAD" w:rsidDel="00A460AC" w:rsidRDefault="00E474BA" w:rsidP="00EF64AF">
            <w:pPr>
              <w:jc w:val="both"/>
              <w:rPr>
                <w:rFonts w:asciiTheme="minorHAnsi" w:hAnsiTheme="minorHAnsi" w:cstheme="minorHAnsi"/>
                <w:sz w:val="22"/>
                <w:szCs w:val="22"/>
              </w:rPr>
            </w:pPr>
          </w:p>
        </w:tc>
      </w:tr>
    </w:tbl>
    <w:p w14:paraId="29A25F4C" w14:textId="77777777" w:rsidR="00951B84" w:rsidRPr="00AF7FAD" w:rsidRDefault="00951B84" w:rsidP="00951B84">
      <w:pPr>
        <w:pStyle w:val="ListParagraph"/>
        <w:ind w:left="360"/>
        <w:jc w:val="both"/>
        <w:rPr>
          <w:rFonts w:asciiTheme="minorHAnsi" w:hAnsiTheme="minorHAnsi" w:cstheme="minorHAnsi"/>
          <w:b/>
          <w:smallCaps/>
          <w:sz w:val="22"/>
          <w:szCs w:val="22"/>
        </w:rPr>
      </w:pPr>
    </w:p>
    <w:p w14:paraId="03AA8D91" w14:textId="6D843085" w:rsidR="000F1D4B" w:rsidRPr="00AF7FAD" w:rsidRDefault="006A0A9F" w:rsidP="000A0528">
      <w:pPr>
        <w:pStyle w:val="ListParagraph"/>
        <w:numPr>
          <w:ilvl w:val="0"/>
          <w:numId w:val="23"/>
        </w:numPr>
        <w:ind w:left="360"/>
        <w:jc w:val="both"/>
        <w:rPr>
          <w:rFonts w:asciiTheme="minorHAnsi" w:hAnsiTheme="minorHAnsi" w:cstheme="minorHAnsi"/>
          <w:b/>
          <w:smallCaps/>
          <w:sz w:val="22"/>
          <w:szCs w:val="22"/>
        </w:rPr>
      </w:pPr>
      <w:r w:rsidRPr="00AF7FAD">
        <w:rPr>
          <w:rFonts w:asciiTheme="minorHAnsi" w:hAnsiTheme="minorHAnsi" w:cstheme="minorHAnsi"/>
          <w:b/>
          <w:smallCaps/>
          <w:sz w:val="22"/>
          <w:szCs w:val="22"/>
        </w:rPr>
        <w:t xml:space="preserve">ACC AND </w:t>
      </w:r>
      <w:r w:rsidR="00A7394B">
        <w:rPr>
          <w:rFonts w:asciiTheme="minorHAnsi" w:hAnsiTheme="minorHAnsi" w:cstheme="minorHAnsi"/>
          <w:b/>
          <w:smallCaps/>
          <w:sz w:val="22"/>
          <w:szCs w:val="22"/>
        </w:rPr>
        <w:t>ACC-</w:t>
      </w:r>
      <w:r w:rsidRPr="00AF7FAD">
        <w:rPr>
          <w:rFonts w:asciiTheme="minorHAnsi" w:hAnsiTheme="minorHAnsi" w:cstheme="minorHAnsi"/>
          <w:b/>
          <w:smallCaps/>
          <w:sz w:val="22"/>
          <w:szCs w:val="22"/>
        </w:rPr>
        <w:t>RBHA WORKFORCE COMPETENCIES</w:t>
      </w:r>
    </w:p>
    <w:p w14:paraId="03AA8D92" w14:textId="77777777" w:rsidR="000F1D4B" w:rsidRPr="00AF7FAD" w:rsidRDefault="000F1D4B" w:rsidP="00EF64AF">
      <w:pPr>
        <w:jc w:val="both"/>
        <w:rPr>
          <w:rFonts w:asciiTheme="minorHAnsi" w:hAnsiTheme="minorHAnsi" w:cstheme="minorHAnsi"/>
          <w:sz w:val="22"/>
          <w:szCs w:val="22"/>
        </w:rPr>
      </w:pPr>
    </w:p>
    <w:p w14:paraId="03AA8D93" w14:textId="6C657A62" w:rsidR="00C85026" w:rsidRPr="00AF7FAD" w:rsidRDefault="00C85026" w:rsidP="000A0528">
      <w:pPr>
        <w:pStyle w:val="NoSpacing"/>
        <w:ind w:left="360"/>
        <w:jc w:val="both"/>
        <w:rPr>
          <w:rFonts w:cstheme="minorHAnsi"/>
        </w:rPr>
      </w:pPr>
      <w:r w:rsidRPr="00AF7FAD">
        <w:rPr>
          <w:rFonts w:cstheme="minorHAnsi"/>
        </w:rPr>
        <w:t xml:space="preserve">In effort to ensure provider staff at each Integrated Clinic (Provider Type IC) and each Behavioral Outpatient Clinic (Provider Type 77) offering behavioral health services, especially fully dedicated employment/rehabilitation provider staff, are receiving the appropriate support to achieve competence in the Workforce Competencies </w:t>
      </w:r>
      <w:r w:rsidR="00D02919" w:rsidRPr="00AF7FAD">
        <w:rPr>
          <w:rFonts w:cstheme="minorHAnsi"/>
        </w:rPr>
        <w:t xml:space="preserve">as </w:t>
      </w:r>
      <w:r w:rsidRPr="00AF7FAD">
        <w:rPr>
          <w:rFonts w:cstheme="minorHAnsi"/>
        </w:rPr>
        <w:t>spec</w:t>
      </w:r>
      <w:r w:rsidR="003F53D9" w:rsidRPr="00AF7FAD">
        <w:rPr>
          <w:rFonts w:cstheme="minorHAnsi"/>
        </w:rPr>
        <w:t xml:space="preserve">ified in </w:t>
      </w:r>
      <w:r w:rsidR="006A48F5" w:rsidRPr="00AF7FAD">
        <w:rPr>
          <w:rFonts w:cstheme="minorHAnsi"/>
        </w:rPr>
        <w:t>this Policy</w:t>
      </w:r>
      <w:r w:rsidRPr="00AF7FAD">
        <w:rPr>
          <w:rFonts w:cstheme="minorHAnsi"/>
        </w:rPr>
        <w:t xml:space="preserve">, the Contractor </w:t>
      </w:r>
      <w:r w:rsidR="006939E1" w:rsidRPr="00AF7FAD">
        <w:rPr>
          <w:rFonts w:cstheme="minorHAnsi"/>
        </w:rPr>
        <w:t>shall</w:t>
      </w:r>
      <w:r w:rsidRPr="00AF7FAD">
        <w:rPr>
          <w:rFonts w:cstheme="minorHAnsi"/>
        </w:rPr>
        <w:t xml:space="preserve"> monitor provider activities that support staff development and professional development</w:t>
      </w:r>
      <w:r w:rsidR="00E609D0" w:rsidRPr="00AF7FAD">
        <w:rPr>
          <w:rFonts w:cstheme="minorHAnsi"/>
        </w:rPr>
        <w:t>.</w:t>
      </w:r>
      <w:r w:rsidRPr="00AF7FAD">
        <w:rPr>
          <w:rFonts w:cstheme="minorHAnsi"/>
        </w:rPr>
        <w:t xml:space="preserve">  </w:t>
      </w:r>
    </w:p>
    <w:p w14:paraId="03AA8D94" w14:textId="77777777" w:rsidR="00C85026" w:rsidRPr="00AF7FAD" w:rsidRDefault="00C85026" w:rsidP="000A0528">
      <w:pPr>
        <w:pStyle w:val="NoSpacing"/>
        <w:ind w:left="360"/>
        <w:jc w:val="both"/>
        <w:rPr>
          <w:rFonts w:cstheme="minorHAnsi"/>
        </w:rPr>
      </w:pPr>
    </w:p>
    <w:p w14:paraId="03AA8D95" w14:textId="77777777" w:rsidR="00C85026" w:rsidRPr="00AF7FAD" w:rsidRDefault="00C85026" w:rsidP="000A0528">
      <w:pPr>
        <w:pStyle w:val="NoSpacing"/>
        <w:ind w:left="360"/>
        <w:jc w:val="both"/>
        <w:rPr>
          <w:rFonts w:cstheme="minorHAnsi"/>
        </w:rPr>
      </w:pPr>
      <w:r w:rsidRPr="00AF7FAD">
        <w:rPr>
          <w:rFonts w:cstheme="minorHAnsi"/>
        </w:rPr>
        <w:t xml:space="preserve">These clinical staff personnel are supervised by the providers they are employed with, and it’s understood that not all supervisors of these staff fully understand or comprehend employment services and supports.  The Contractor will make sure clinical staff is receiving the technical assistance and support necessary for staff to achieve these competencies.  </w:t>
      </w:r>
    </w:p>
    <w:p w14:paraId="03AA8D96" w14:textId="77777777" w:rsidR="00C85026" w:rsidRPr="00AF7FAD" w:rsidRDefault="00C85026" w:rsidP="000A0528">
      <w:pPr>
        <w:pStyle w:val="NoSpacing"/>
        <w:ind w:left="360"/>
        <w:jc w:val="both"/>
        <w:rPr>
          <w:rFonts w:cstheme="minorHAnsi"/>
        </w:rPr>
      </w:pPr>
    </w:p>
    <w:p w14:paraId="6F9C2C4F" w14:textId="013221BB" w:rsidR="00B35D4E" w:rsidRPr="00AF7FAD" w:rsidRDefault="00B35D4E" w:rsidP="0014148F">
      <w:pPr>
        <w:ind w:left="410"/>
        <w:jc w:val="both"/>
        <w:rPr>
          <w:rFonts w:asciiTheme="minorHAnsi" w:eastAsia="Calibri" w:hAnsiTheme="minorHAnsi" w:cstheme="minorHAnsi"/>
          <w:sz w:val="22"/>
          <w:szCs w:val="22"/>
        </w:rPr>
      </w:pPr>
      <w:r w:rsidRPr="00AF7FAD">
        <w:rPr>
          <w:rFonts w:asciiTheme="minorHAnsi" w:eastAsia="Calibri" w:hAnsiTheme="minorHAnsi" w:cstheme="minorHAnsi"/>
          <w:sz w:val="22"/>
          <w:szCs w:val="22"/>
        </w:rPr>
        <w:lastRenderedPageBreak/>
        <w:t xml:space="preserve">The Contractor </w:t>
      </w:r>
      <w:r w:rsidR="00B77F8C" w:rsidRPr="00AF7FAD">
        <w:rPr>
          <w:rFonts w:asciiTheme="minorHAnsi" w:eastAsia="Calibri" w:hAnsiTheme="minorHAnsi" w:cstheme="minorHAnsi"/>
          <w:sz w:val="22"/>
          <w:szCs w:val="22"/>
        </w:rPr>
        <w:t xml:space="preserve">shall </w:t>
      </w:r>
      <w:r w:rsidRPr="00AF7FAD">
        <w:rPr>
          <w:rFonts w:asciiTheme="minorHAnsi" w:eastAsia="Calibri" w:hAnsiTheme="minorHAnsi" w:cstheme="minorHAnsi"/>
          <w:sz w:val="22"/>
          <w:szCs w:val="22"/>
        </w:rPr>
        <w:t xml:space="preserve">manage a </w:t>
      </w:r>
      <w:r w:rsidR="007B43A4">
        <w:rPr>
          <w:rFonts w:asciiTheme="minorHAnsi" w:eastAsia="Calibri" w:hAnsiTheme="minorHAnsi" w:cstheme="minorHAnsi"/>
          <w:sz w:val="22"/>
          <w:szCs w:val="22"/>
        </w:rPr>
        <w:t>Learning Management System (LMS)</w:t>
      </w:r>
      <w:r w:rsidR="007B43A4" w:rsidRPr="00AF7FAD">
        <w:rPr>
          <w:rFonts w:asciiTheme="minorHAnsi" w:eastAsia="Calibri" w:hAnsiTheme="minorHAnsi" w:cstheme="minorHAnsi"/>
          <w:sz w:val="22"/>
          <w:szCs w:val="22"/>
        </w:rPr>
        <w:t xml:space="preserve"> </w:t>
      </w:r>
      <w:r w:rsidRPr="00AF7FAD">
        <w:rPr>
          <w:rFonts w:asciiTheme="minorHAnsi" w:eastAsia="Calibri" w:hAnsiTheme="minorHAnsi" w:cstheme="minorHAnsi"/>
          <w:sz w:val="22"/>
          <w:szCs w:val="22"/>
        </w:rPr>
        <w:t xml:space="preserve">that includes the following with regard to the workforce competencies </w:t>
      </w:r>
      <w:r w:rsidR="00B77F8C" w:rsidRPr="00AF7FAD">
        <w:rPr>
          <w:rFonts w:asciiTheme="minorHAnsi" w:eastAsia="Calibri" w:hAnsiTheme="minorHAnsi" w:cstheme="minorHAnsi"/>
          <w:sz w:val="22"/>
          <w:szCs w:val="22"/>
        </w:rPr>
        <w:t>specified</w:t>
      </w:r>
      <w:r w:rsidRPr="00AF7FAD">
        <w:rPr>
          <w:rFonts w:asciiTheme="minorHAnsi" w:eastAsia="Calibri" w:hAnsiTheme="minorHAnsi" w:cstheme="minorHAnsi"/>
          <w:sz w:val="22"/>
          <w:szCs w:val="22"/>
        </w:rPr>
        <w:t xml:space="preserve"> in </w:t>
      </w:r>
      <w:r w:rsidR="007E2F1F" w:rsidRPr="00AF7FAD">
        <w:rPr>
          <w:rFonts w:asciiTheme="minorHAnsi" w:eastAsia="Calibri" w:hAnsiTheme="minorHAnsi" w:cstheme="minorHAnsi"/>
          <w:sz w:val="22"/>
          <w:szCs w:val="22"/>
        </w:rPr>
        <w:t>ACC</w:t>
      </w:r>
      <w:r w:rsidR="00BE279E" w:rsidRPr="00AF7FAD">
        <w:rPr>
          <w:rFonts w:asciiTheme="minorHAnsi" w:eastAsia="Calibri" w:hAnsiTheme="minorHAnsi" w:cstheme="minorHAnsi"/>
          <w:sz w:val="22"/>
          <w:szCs w:val="22"/>
        </w:rPr>
        <w:t xml:space="preserve"> and </w:t>
      </w:r>
      <w:r w:rsidR="00A7394B">
        <w:rPr>
          <w:rFonts w:asciiTheme="minorHAnsi" w:eastAsia="Calibri" w:hAnsiTheme="minorHAnsi" w:cstheme="minorHAnsi"/>
          <w:sz w:val="22"/>
          <w:szCs w:val="22"/>
        </w:rPr>
        <w:t>ACC-</w:t>
      </w:r>
      <w:r w:rsidR="007E2F1F" w:rsidRPr="00AF7FAD">
        <w:rPr>
          <w:rFonts w:asciiTheme="minorHAnsi" w:eastAsia="Calibri" w:hAnsiTheme="minorHAnsi" w:cstheme="minorHAnsi"/>
          <w:sz w:val="22"/>
          <w:szCs w:val="22"/>
        </w:rPr>
        <w:t xml:space="preserve">RBHA Workforce Competencies </w:t>
      </w:r>
      <w:r w:rsidRPr="00AF7FAD">
        <w:rPr>
          <w:rFonts w:asciiTheme="minorHAnsi" w:eastAsia="Calibri" w:hAnsiTheme="minorHAnsi" w:cstheme="minorHAnsi"/>
          <w:sz w:val="22"/>
          <w:szCs w:val="22"/>
        </w:rPr>
        <w:t xml:space="preserve">section of </w:t>
      </w:r>
      <w:r w:rsidR="007E2F1F" w:rsidRPr="00AF7FAD">
        <w:rPr>
          <w:rFonts w:asciiTheme="minorHAnsi" w:eastAsia="Calibri" w:hAnsiTheme="minorHAnsi" w:cstheme="minorHAnsi"/>
          <w:sz w:val="22"/>
          <w:szCs w:val="22"/>
        </w:rPr>
        <w:t>this Policy</w:t>
      </w:r>
      <w:r w:rsidR="00327B99" w:rsidRPr="00AF7FAD">
        <w:rPr>
          <w:rFonts w:asciiTheme="minorHAnsi" w:eastAsia="Calibri" w:hAnsiTheme="minorHAnsi" w:cstheme="minorHAnsi"/>
          <w:sz w:val="22"/>
          <w:szCs w:val="22"/>
        </w:rPr>
        <w:t xml:space="preserve"> and </w:t>
      </w:r>
      <w:r w:rsidR="00804577" w:rsidRPr="00AF7FAD">
        <w:rPr>
          <w:rFonts w:asciiTheme="minorHAnsi" w:eastAsia="Calibri" w:hAnsiTheme="minorHAnsi" w:cstheme="minorHAnsi"/>
          <w:sz w:val="22"/>
          <w:szCs w:val="22"/>
        </w:rPr>
        <w:t xml:space="preserve">as specified in </w:t>
      </w:r>
      <w:r w:rsidR="00720EB7" w:rsidRPr="00AF7FAD">
        <w:rPr>
          <w:rFonts w:asciiTheme="minorHAnsi" w:eastAsia="Calibri" w:hAnsiTheme="minorHAnsi" w:cstheme="minorHAnsi"/>
          <w:sz w:val="22"/>
          <w:szCs w:val="22"/>
        </w:rPr>
        <w:t>C</w:t>
      </w:r>
      <w:r w:rsidR="00804577" w:rsidRPr="00AF7FAD">
        <w:rPr>
          <w:rFonts w:asciiTheme="minorHAnsi" w:eastAsia="Calibri" w:hAnsiTheme="minorHAnsi" w:cstheme="minorHAnsi"/>
          <w:sz w:val="22"/>
          <w:szCs w:val="22"/>
        </w:rPr>
        <w:t>ontract</w:t>
      </w:r>
      <w:r w:rsidRPr="00AF7FAD">
        <w:rPr>
          <w:rFonts w:asciiTheme="minorHAnsi" w:eastAsia="Calibri" w:hAnsiTheme="minorHAnsi" w:cstheme="minorHAnsi"/>
          <w:sz w:val="22"/>
          <w:szCs w:val="22"/>
        </w:rPr>
        <w:t>:</w:t>
      </w:r>
    </w:p>
    <w:p w14:paraId="44F44C50" w14:textId="77777777" w:rsidR="00AD7377" w:rsidRPr="00AF7FAD" w:rsidRDefault="00AD7377" w:rsidP="006A48F5">
      <w:pPr>
        <w:jc w:val="both"/>
        <w:rPr>
          <w:rFonts w:asciiTheme="minorHAnsi" w:eastAsia="Calibri" w:hAnsiTheme="minorHAnsi" w:cstheme="minorHAnsi"/>
          <w:sz w:val="22"/>
          <w:szCs w:val="22"/>
        </w:rPr>
      </w:pPr>
    </w:p>
    <w:p w14:paraId="0226725A" w14:textId="24CB79BF" w:rsidR="00B35D4E" w:rsidRPr="00AF7FAD" w:rsidRDefault="00B35D4E" w:rsidP="0014148F">
      <w:pPr>
        <w:ind w:left="360"/>
        <w:jc w:val="both"/>
        <w:rPr>
          <w:rFonts w:asciiTheme="minorHAnsi" w:eastAsia="Calibri" w:hAnsiTheme="minorHAnsi" w:cstheme="minorHAnsi"/>
          <w:sz w:val="22"/>
          <w:szCs w:val="22"/>
        </w:rPr>
      </w:pPr>
      <w:r w:rsidRPr="00AF7FAD">
        <w:rPr>
          <w:rFonts w:asciiTheme="minorHAnsi" w:eastAsia="Calibri" w:hAnsiTheme="minorHAnsi" w:cstheme="minorHAnsi"/>
          <w:sz w:val="22"/>
          <w:szCs w:val="22"/>
        </w:rPr>
        <w:t xml:space="preserve">In the corresponding employment workforce competencies below, provide updates on Contractor activities and strategies that support: </w:t>
      </w:r>
    </w:p>
    <w:p w14:paraId="2D0A5713" w14:textId="77777777" w:rsidR="0014148F" w:rsidRPr="00AF7FAD" w:rsidRDefault="0014148F" w:rsidP="0014148F">
      <w:pPr>
        <w:ind w:left="360"/>
        <w:jc w:val="both"/>
        <w:rPr>
          <w:rFonts w:asciiTheme="minorHAnsi" w:eastAsia="Calibri" w:hAnsiTheme="minorHAnsi" w:cstheme="minorHAnsi"/>
          <w:sz w:val="22"/>
          <w:szCs w:val="22"/>
        </w:rPr>
      </w:pPr>
    </w:p>
    <w:p w14:paraId="0682371D" w14:textId="1E17DC27" w:rsidR="006A48F5" w:rsidRPr="00AF7FAD" w:rsidRDefault="00B35D4E" w:rsidP="008B5078">
      <w:pPr>
        <w:numPr>
          <w:ilvl w:val="0"/>
          <w:numId w:val="33"/>
        </w:numPr>
        <w:spacing w:after="160" w:line="259" w:lineRule="auto"/>
        <w:ind w:left="1080"/>
        <w:jc w:val="both"/>
        <w:rPr>
          <w:rFonts w:asciiTheme="minorHAnsi" w:eastAsia="Calibri" w:hAnsiTheme="minorHAnsi" w:cstheme="minorHAnsi"/>
          <w:sz w:val="22"/>
          <w:szCs w:val="22"/>
        </w:rPr>
      </w:pPr>
      <w:r w:rsidRPr="00AF7FAD">
        <w:rPr>
          <w:rFonts w:asciiTheme="minorHAnsi" w:eastAsia="Calibri" w:hAnsiTheme="minorHAnsi" w:cstheme="minorHAnsi"/>
          <w:sz w:val="22"/>
          <w:szCs w:val="22"/>
        </w:rPr>
        <w:t>Providers, supervisors, and/or staff to achieve desired competencies</w:t>
      </w:r>
      <w:r w:rsidR="00D31612" w:rsidRPr="00AF7FAD">
        <w:rPr>
          <w:rFonts w:asciiTheme="minorHAnsi" w:eastAsia="Calibri" w:hAnsiTheme="minorHAnsi" w:cstheme="minorHAnsi"/>
          <w:sz w:val="22"/>
          <w:szCs w:val="22"/>
        </w:rPr>
        <w:t>.</w:t>
      </w:r>
      <w:r w:rsidRPr="00AF7FAD">
        <w:rPr>
          <w:rFonts w:asciiTheme="minorHAnsi" w:eastAsia="Calibri" w:hAnsiTheme="minorHAnsi" w:cstheme="minorHAnsi"/>
          <w:sz w:val="22"/>
          <w:szCs w:val="22"/>
        </w:rPr>
        <w:t xml:space="preserve">  </w:t>
      </w:r>
    </w:p>
    <w:p w14:paraId="7760D809" w14:textId="15B4F038" w:rsidR="00B35D4E" w:rsidRPr="00AF7FAD" w:rsidRDefault="00B35D4E" w:rsidP="008B5078">
      <w:pPr>
        <w:numPr>
          <w:ilvl w:val="0"/>
          <w:numId w:val="33"/>
        </w:numPr>
        <w:spacing w:after="160" w:line="259" w:lineRule="auto"/>
        <w:ind w:left="1080"/>
        <w:jc w:val="both"/>
        <w:rPr>
          <w:rFonts w:asciiTheme="minorHAnsi" w:eastAsia="Calibri" w:hAnsiTheme="minorHAnsi" w:cstheme="minorHAnsi"/>
          <w:sz w:val="22"/>
          <w:szCs w:val="22"/>
        </w:rPr>
      </w:pPr>
      <w:r w:rsidRPr="00AF7FAD">
        <w:rPr>
          <w:rFonts w:asciiTheme="minorHAnsi" w:eastAsia="Calibri" w:hAnsiTheme="minorHAnsi" w:cstheme="minorHAnsi"/>
          <w:sz w:val="22"/>
          <w:szCs w:val="22"/>
        </w:rPr>
        <w:t>Opportunities for professional development</w:t>
      </w:r>
      <w:r w:rsidR="00D31612" w:rsidRPr="00AF7FAD">
        <w:rPr>
          <w:rFonts w:asciiTheme="minorHAnsi" w:eastAsia="Calibri" w:hAnsiTheme="minorHAnsi" w:cstheme="minorHAnsi"/>
          <w:sz w:val="22"/>
          <w:szCs w:val="22"/>
        </w:rPr>
        <w:t>.</w:t>
      </w:r>
    </w:p>
    <w:p w14:paraId="5AA1043E" w14:textId="37EFC550" w:rsidR="005457F2" w:rsidRPr="00AF7FAD" w:rsidRDefault="007C2DFC" w:rsidP="008B5078">
      <w:pPr>
        <w:numPr>
          <w:ilvl w:val="0"/>
          <w:numId w:val="33"/>
        </w:numPr>
        <w:spacing w:after="160" w:line="259" w:lineRule="auto"/>
        <w:ind w:left="1080"/>
        <w:jc w:val="both"/>
        <w:rPr>
          <w:rFonts w:asciiTheme="minorHAnsi" w:eastAsia="Calibri" w:hAnsiTheme="minorHAnsi" w:cstheme="minorHAnsi"/>
          <w:sz w:val="22"/>
          <w:szCs w:val="22"/>
        </w:rPr>
      </w:pPr>
      <w:r w:rsidRPr="00AF7FAD">
        <w:rPr>
          <w:rFonts w:asciiTheme="minorHAnsi" w:eastAsia="Calibri" w:hAnsiTheme="minorHAnsi" w:cstheme="minorHAnsi"/>
          <w:sz w:val="22"/>
          <w:szCs w:val="22"/>
        </w:rPr>
        <w:t xml:space="preserve">Monitoring provider compliance to </w:t>
      </w:r>
      <w:r w:rsidR="002661F9" w:rsidRPr="00AF7FAD">
        <w:rPr>
          <w:rFonts w:asciiTheme="minorHAnsi" w:eastAsia="Calibri" w:hAnsiTheme="minorHAnsi" w:cstheme="minorHAnsi"/>
          <w:sz w:val="22"/>
          <w:szCs w:val="22"/>
        </w:rPr>
        <w:t>en</w:t>
      </w:r>
      <w:r w:rsidRPr="00AF7FAD">
        <w:rPr>
          <w:rFonts w:asciiTheme="minorHAnsi" w:eastAsia="Calibri" w:hAnsiTheme="minorHAnsi" w:cstheme="minorHAnsi"/>
          <w:sz w:val="22"/>
          <w:szCs w:val="22"/>
        </w:rPr>
        <w:t>sure all employment staff are competent to provide employment services.</w:t>
      </w:r>
    </w:p>
    <w:p w14:paraId="03AA8DA1" w14:textId="6CE41A29" w:rsidR="000F1D4B" w:rsidRPr="00AF7FAD" w:rsidRDefault="006A0A9F" w:rsidP="008B5078">
      <w:pPr>
        <w:pStyle w:val="ListParagraph"/>
        <w:numPr>
          <w:ilvl w:val="0"/>
          <w:numId w:val="20"/>
        </w:numPr>
        <w:ind w:left="1080"/>
        <w:jc w:val="both"/>
        <w:rPr>
          <w:rFonts w:asciiTheme="minorHAnsi" w:hAnsiTheme="minorHAnsi" w:cstheme="minorHAnsi"/>
          <w:b/>
          <w:smallCaps/>
          <w:sz w:val="22"/>
          <w:szCs w:val="22"/>
          <w:u w:val="single"/>
        </w:rPr>
      </w:pPr>
      <w:r w:rsidRPr="00AF7FAD">
        <w:rPr>
          <w:rFonts w:asciiTheme="minorHAnsi" w:hAnsiTheme="minorHAnsi" w:cstheme="minorHAnsi"/>
          <w:b/>
          <w:smallCaps/>
          <w:sz w:val="22"/>
          <w:szCs w:val="22"/>
        </w:rPr>
        <w:t>MEMBER</w:t>
      </w:r>
      <w:r w:rsidR="00644172">
        <w:rPr>
          <w:rFonts w:asciiTheme="minorHAnsi" w:hAnsiTheme="minorHAnsi" w:cstheme="minorHAnsi"/>
          <w:b/>
          <w:smallCaps/>
          <w:sz w:val="22"/>
          <w:szCs w:val="22"/>
        </w:rPr>
        <w:t xml:space="preserve"> </w:t>
      </w:r>
      <w:r w:rsidRPr="00AF7FAD">
        <w:rPr>
          <w:rFonts w:asciiTheme="minorHAnsi" w:hAnsiTheme="minorHAnsi" w:cstheme="minorHAnsi"/>
          <w:b/>
          <w:smallCaps/>
          <w:sz w:val="22"/>
          <w:szCs w:val="22"/>
        </w:rPr>
        <w:t>ENGAGEMENT</w:t>
      </w:r>
    </w:p>
    <w:p w14:paraId="03AA8DA2" w14:textId="77777777" w:rsidR="000F1D4B" w:rsidRPr="00AF7FAD" w:rsidRDefault="000F1D4B" w:rsidP="008B5078">
      <w:pPr>
        <w:ind w:left="1080"/>
        <w:jc w:val="both"/>
        <w:rPr>
          <w:rFonts w:asciiTheme="minorHAnsi" w:hAnsiTheme="minorHAnsi" w:cstheme="minorHAnsi"/>
          <w:sz w:val="22"/>
          <w:szCs w:val="22"/>
        </w:rPr>
      </w:pPr>
    </w:p>
    <w:p w14:paraId="03AA8DA3" w14:textId="59704592" w:rsidR="00917763" w:rsidRPr="00AF7FAD" w:rsidRDefault="0043589B" w:rsidP="008B5078">
      <w:pPr>
        <w:ind w:left="1080"/>
        <w:jc w:val="both"/>
        <w:rPr>
          <w:rFonts w:asciiTheme="minorHAnsi" w:hAnsiTheme="minorHAnsi" w:cstheme="minorHAnsi"/>
          <w:sz w:val="22"/>
          <w:szCs w:val="22"/>
        </w:rPr>
      </w:pPr>
      <w:r w:rsidRPr="00AF7FAD">
        <w:rPr>
          <w:rFonts w:asciiTheme="minorHAnsi" w:hAnsiTheme="minorHAnsi" w:cstheme="minorHAnsi"/>
          <w:sz w:val="22"/>
          <w:szCs w:val="22"/>
        </w:rPr>
        <w:t xml:space="preserve">The </w:t>
      </w:r>
      <w:r w:rsidR="000F1D4B" w:rsidRPr="00AF7FAD">
        <w:rPr>
          <w:rFonts w:asciiTheme="minorHAnsi" w:hAnsiTheme="minorHAnsi" w:cstheme="minorHAnsi"/>
          <w:sz w:val="22"/>
          <w:szCs w:val="22"/>
        </w:rPr>
        <w:t xml:space="preserve">Contractor </w:t>
      </w:r>
      <w:r w:rsidR="00352C40" w:rsidRPr="00AF7FAD">
        <w:rPr>
          <w:rFonts w:asciiTheme="minorHAnsi" w:hAnsiTheme="minorHAnsi" w:cstheme="minorHAnsi"/>
          <w:sz w:val="22"/>
          <w:szCs w:val="22"/>
        </w:rPr>
        <w:t>shall</w:t>
      </w:r>
      <w:r w:rsidR="000F1D4B" w:rsidRPr="00AF7FAD">
        <w:rPr>
          <w:rFonts w:asciiTheme="minorHAnsi" w:hAnsiTheme="minorHAnsi" w:cstheme="minorHAnsi"/>
          <w:sz w:val="22"/>
          <w:szCs w:val="22"/>
        </w:rPr>
        <w:t xml:space="preserve"> ensure that </w:t>
      </w:r>
      <w:r w:rsidR="00C46CBF">
        <w:rPr>
          <w:rFonts w:asciiTheme="minorHAnsi" w:hAnsiTheme="minorHAnsi" w:cstheme="minorHAnsi"/>
          <w:sz w:val="22"/>
          <w:szCs w:val="22"/>
        </w:rPr>
        <w:t>providers</w:t>
      </w:r>
      <w:r w:rsidR="00C46CBF" w:rsidRPr="00AF7FAD">
        <w:rPr>
          <w:rFonts w:asciiTheme="minorHAnsi" w:hAnsiTheme="minorHAnsi" w:cstheme="minorHAnsi"/>
          <w:sz w:val="22"/>
          <w:szCs w:val="22"/>
        </w:rPr>
        <w:t xml:space="preserve"> </w:t>
      </w:r>
      <w:r w:rsidR="000F1D4B" w:rsidRPr="00AF7FAD">
        <w:rPr>
          <w:rFonts w:asciiTheme="minorHAnsi" w:hAnsiTheme="minorHAnsi" w:cstheme="minorHAnsi"/>
          <w:sz w:val="22"/>
          <w:szCs w:val="22"/>
        </w:rPr>
        <w:t xml:space="preserve">are engaging in employment discussions with members that are explicitly expressing interest in employment or employment-related supports and services, as well as with members NOT explicitly expressing interest in employment or employment-related supports and services.  </w:t>
      </w:r>
    </w:p>
    <w:p w14:paraId="03AA8DA4" w14:textId="77777777" w:rsidR="00917763" w:rsidRPr="00AF7FAD" w:rsidRDefault="00917763" w:rsidP="008B5078">
      <w:pPr>
        <w:ind w:left="1080"/>
        <w:jc w:val="both"/>
        <w:rPr>
          <w:rFonts w:asciiTheme="minorHAnsi" w:hAnsiTheme="minorHAnsi" w:cstheme="minorHAnsi"/>
          <w:sz w:val="22"/>
          <w:szCs w:val="22"/>
        </w:rPr>
      </w:pPr>
    </w:p>
    <w:p w14:paraId="03AA8DA7" w14:textId="1297B73D" w:rsidR="00887116" w:rsidRPr="00AF7FAD" w:rsidRDefault="006A0A9F" w:rsidP="008B5078">
      <w:pPr>
        <w:pStyle w:val="ListParagraph"/>
        <w:numPr>
          <w:ilvl w:val="0"/>
          <w:numId w:val="20"/>
        </w:numPr>
        <w:ind w:left="1080"/>
        <w:jc w:val="both"/>
        <w:rPr>
          <w:rFonts w:asciiTheme="minorHAnsi" w:hAnsiTheme="minorHAnsi" w:cstheme="minorHAnsi"/>
          <w:b/>
          <w:smallCaps/>
          <w:sz w:val="22"/>
          <w:szCs w:val="22"/>
        </w:rPr>
      </w:pPr>
      <w:r w:rsidRPr="00AF7FAD">
        <w:rPr>
          <w:rFonts w:asciiTheme="minorHAnsi" w:hAnsiTheme="minorHAnsi" w:cstheme="minorHAnsi"/>
          <w:b/>
          <w:smallCaps/>
          <w:sz w:val="22"/>
          <w:szCs w:val="22"/>
        </w:rPr>
        <w:t>AMPM POLICY 310-B AND AHCCCS BEHAVIORAL HEALTH SERVICES MATRIX</w:t>
      </w:r>
    </w:p>
    <w:p w14:paraId="0EB1ABD5" w14:textId="77777777" w:rsidR="000A0528" w:rsidRPr="00AF7FAD" w:rsidRDefault="000A0528" w:rsidP="008B5078">
      <w:pPr>
        <w:ind w:left="1080"/>
        <w:jc w:val="both"/>
        <w:rPr>
          <w:rFonts w:asciiTheme="minorHAnsi" w:hAnsiTheme="minorHAnsi" w:cstheme="minorHAnsi"/>
          <w:sz w:val="22"/>
          <w:szCs w:val="22"/>
        </w:rPr>
      </w:pPr>
    </w:p>
    <w:p w14:paraId="03AA8DA8" w14:textId="4329D8D7" w:rsidR="00887116" w:rsidRPr="00AF7FAD" w:rsidRDefault="00887116" w:rsidP="008B5078">
      <w:pPr>
        <w:ind w:left="1080"/>
        <w:jc w:val="both"/>
        <w:rPr>
          <w:rFonts w:asciiTheme="minorHAnsi" w:hAnsiTheme="minorHAnsi" w:cstheme="minorHAnsi"/>
          <w:sz w:val="22"/>
          <w:szCs w:val="22"/>
        </w:rPr>
      </w:pPr>
      <w:r w:rsidRPr="00AF7FAD">
        <w:rPr>
          <w:rFonts w:asciiTheme="minorHAnsi" w:hAnsiTheme="minorHAnsi" w:cstheme="minorHAnsi"/>
          <w:sz w:val="22"/>
          <w:szCs w:val="22"/>
        </w:rPr>
        <w:t xml:space="preserve">Contractors </w:t>
      </w:r>
      <w:r w:rsidR="00EA0430" w:rsidRPr="00AF7FAD">
        <w:rPr>
          <w:rFonts w:asciiTheme="minorHAnsi" w:hAnsiTheme="minorHAnsi" w:cstheme="minorHAnsi"/>
          <w:sz w:val="22"/>
          <w:szCs w:val="22"/>
        </w:rPr>
        <w:t>shall</w:t>
      </w:r>
      <w:r w:rsidR="00951B84" w:rsidRPr="00AF7FAD">
        <w:rPr>
          <w:rFonts w:asciiTheme="minorHAnsi" w:hAnsiTheme="minorHAnsi" w:cstheme="minorHAnsi"/>
          <w:sz w:val="22"/>
          <w:szCs w:val="22"/>
        </w:rPr>
        <w:t xml:space="preserve"> </w:t>
      </w:r>
      <w:r w:rsidRPr="00AF7FAD">
        <w:rPr>
          <w:rFonts w:asciiTheme="minorHAnsi" w:hAnsiTheme="minorHAnsi" w:cstheme="minorHAnsi"/>
          <w:sz w:val="22"/>
          <w:szCs w:val="22"/>
        </w:rPr>
        <w:t xml:space="preserve">ensure that </w:t>
      </w:r>
      <w:r w:rsidR="00FB0DD8">
        <w:rPr>
          <w:rFonts w:asciiTheme="minorHAnsi" w:hAnsiTheme="minorHAnsi" w:cstheme="minorHAnsi"/>
          <w:sz w:val="22"/>
          <w:szCs w:val="22"/>
        </w:rPr>
        <w:t>providers</w:t>
      </w:r>
      <w:r w:rsidR="00FB0DD8" w:rsidRPr="00AF7FAD">
        <w:rPr>
          <w:rFonts w:asciiTheme="minorHAnsi" w:hAnsiTheme="minorHAnsi" w:cstheme="minorHAnsi"/>
          <w:sz w:val="22"/>
          <w:szCs w:val="22"/>
        </w:rPr>
        <w:t xml:space="preserve"> </w:t>
      </w:r>
      <w:r w:rsidR="00B10CBC" w:rsidRPr="00AF7FAD">
        <w:rPr>
          <w:rFonts w:asciiTheme="minorHAnsi" w:hAnsiTheme="minorHAnsi" w:cstheme="minorHAnsi"/>
          <w:sz w:val="22"/>
          <w:szCs w:val="22"/>
        </w:rPr>
        <w:t xml:space="preserve">understand the service descriptions of </w:t>
      </w:r>
      <w:r w:rsidR="00BA145C" w:rsidRPr="00AF7FAD">
        <w:rPr>
          <w:rFonts w:asciiTheme="minorHAnsi" w:hAnsiTheme="minorHAnsi" w:cstheme="minorHAnsi"/>
          <w:sz w:val="22"/>
          <w:szCs w:val="22"/>
        </w:rPr>
        <w:t>Medicaid-funded employment/rehabilitation services</w:t>
      </w:r>
      <w:r w:rsidR="00E66DF7" w:rsidRPr="00AF7FAD">
        <w:rPr>
          <w:rFonts w:asciiTheme="minorHAnsi" w:hAnsiTheme="minorHAnsi" w:cstheme="minorHAnsi"/>
          <w:sz w:val="22"/>
          <w:szCs w:val="22"/>
        </w:rPr>
        <w:t xml:space="preserve">, including </w:t>
      </w:r>
      <w:r w:rsidRPr="00AF7FAD">
        <w:rPr>
          <w:rFonts w:asciiTheme="minorHAnsi" w:hAnsiTheme="minorHAnsi" w:cstheme="minorHAnsi"/>
          <w:sz w:val="22"/>
          <w:szCs w:val="22"/>
        </w:rPr>
        <w:t>billing correctly when providing employment services</w:t>
      </w:r>
      <w:r w:rsidR="0040691B" w:rsidRPr="00AF7FAD">
        <w:rPr>
          <w:rFonts w:asciiTheme="minorHAnsi" w:hAnsiTheme="minorHAnsi" w:cstheme="minorHAnsi"/>
          <w:sz w:val="22"/>
          <w:szCs w:val="22"/>
        </w:rPr>
        <w:t xml:space="preserve"> and </w:t>
      </w:r>
      <w:r w:rsidR="0092735F" w:rsidRPr="00AF7FAD">
        <w:rPr>
          <w:rFonts w:asciiTheme="minorHAnsi" w:hAnsiTheme="minorHAnsi" w:cstheme="minorHAnsi"/>
          <w:sz w:val="22"/>
          <w:szCs w:val="22"/>
        </w:rPr>
        <w:t>matching progress notes with the services being provided</w:t>
      </w:r>
      <w:r w:rsidRPr="00AF7FAD">
        <w:rPr>
          <w:rFonts w:asciiTheme="minorHAnsi" w:hAnsiTheme="minorHAnsi" w:cstheme="minorHAnsi"/>
          <w:sz w:val="22"/>
          <w:szCs w:val="22"/>
        </w:rPr>
        <w:t>.</w:t>
      </w:r>
    </w:p>
    <w:p w14:paraId="03AA8DAB" w14:textId="77777777" w:rsidR="00887116" w:rsidRPr="00AF7FAD" w:rsidRDefault="00887116" w:rsidP="008B5078">
      <w:pPr>
        <w:ind w:left="1080"/>
        <w:jc w:val="both"/>
        <w:rPr>
          <w:rFonts w:asciiTheme="minorHAnsi" w:hAnsiTheme="minorHAnsi" w:cstheme="minorHAnsi"/>
          <w:sz w:val="22"/>
          <w:szCs w:val="22"/>
        </w:rPr>
      </w:pPr>
    </w:p>
    <w:p w14:paraId="03AA8DAC" w14:textId="24F10501" w:rsidR="000F1D4B" w:rsidRPr="00AF7FAD" w:rsidRDefault="006A0A9F" w:rsidP="008B5078">
      <w:pPr>
        <w:pStyle w:val="ListParagraph"/>
        <w:numPr>
          <w:ilvl w:val="0"/>
          <w:numId w:val="20"/>
        </w:numPr>
        <w:ind w:left="1080"/>
        <w:jc w:val="both"/>
        <w:rPr>
          <w:rFonts w:asciiTheme="minorHAnsi" w:hAnsiTheme="minorHAnsi" w:cstheme="minorHAnsi"/>
          <w:b/>
          <w:smallCaps/>
          <w:sz w:val="22"/>
          <w:szCs w:val="22"/>
        </w:rPr>
      </w:pPr>
      <w:r w:rsidRPr="00AF7FAD">
        <w:rPr>
          <w:rFonts w:asciiTheme="minorHAnsi" w:hAnsiTheme="minorHAnsi" w:cstheme="minorHAnsi"/>
          <w:b/>
          <w:smallCaps/>
          <w:sz w:val="22"/>
          <w:szCs w:val="22"/>
        </w:rPr>
        <w:t>ARIZONA DISABILITY BENEFITS 101 (AZ DB101)</w:t>
      </w:r>
    </w:p>
    <w:p w14:paraId="03AA8DAD" w14:textId="77777777" w:rsidR="000F1D4B" w:rsidRPr="00AF7FAD" w:rsidRDefault="000F1D4B" w:rsidP="008B5078">
      <w:pPr>
        <w:ind w:left="1080"/>
        <w:jc w:val="both"/>
        <w:rPr>
          <w:rFonts w:asciiTheme="minorHAnsi" w:hAnsiTheme="minorHAnsi" w:cstheme="minorHAnsi"/>
          <w:sz w:val="22"/>
          <w:szCs w:val="22"/>
        </w:rPr>
      </w:pPr>
    </w:p>
    <w:p w14:paraId="56113324" w14:textId="749F4C9E" w:rsidR="00EB2C8E" w:rsidRPr="00AF7FAD" w:rsidRDefault="000F1D4B" w:rsidP="008B5078">
      <w:pPr>
        <w:ind w:left="1080"/>
        <w:jc w:val="both"/>
        <w:rPr>
          <w:rFonts w:asciiTheme="minorHAnsi" w:hAnsiTheme="minorHAnsi" w:cstheme="minorHAnsi"/>
          <w:sz w:val="22"/>
          <w:szCs w:val="22"/>
        </w:rPr>
      </w:pPr>
      <w:r w:rsidRPr="00AF7FAD">
        <w:rPr>
          <w:rFonts w:asciiTheme="minorHAnsi" w:hAnsiTheme="minorHAnsi" w:cstheme="minorHAnsi"/>
          <w:sz w:val="22"/>
          <w:szCs w:val="22"/>
        </w:rPr>
        <w:t xml:space="preserve">Contractors </w:t>
      </w:r>
      <w:r w:rsidR="00352C40" w:rsidRPr="00AF7FAD">
        <w:rPr>
          <w:rFonts w:asciiTheme="minorHAnsi" w:hAnsiTheme="minorHAnsi" w:cstheme="minorHAnsi"/>
          <w:sz w:val="22"/>
          <w:szCs w:val="22"/>
        </w:rPr>
        <w:t>shall</w:t>
      </w:r>
      <w:r w:rsidRPr="00AF7FAD">
        <w:rPr>
          <w:rFonts w:asciiTheme="minorHAnsi" w:hAnsiTheme="minorHAnsi" w:cstheme="minorHAnsi"/>
          <w:sz w:val="22"/>
          <w:szCs w:val="22"/>
        </w:rPr>
        <w:t xml:space="preserve"> ensure that </w:t>
      </w:r>
      <w:r w:rsidR="0088297D" w:rsidRPr="0088297D">
        <w:rPr>
          <w:rFonts w:asciiTheme="minorHAnsi" w:hAnsiTheme="minorHAnsi" w:cstheme="minorHAnsi"/>
          <w:sz w:val="22"/>
          <w:szCs w:val="22"/>
        </w:rPr>
        <w:t>provider</w:t>
      </w:r>
      <w:r w:rsidRPr="00AF7FAD">
        <w:rPr>
          <w:rFonts w:asciiTheme="minorHAnsi" w:hAnsiTheme="minorHAnsi" w:cstheme="minorHAnsi"/>
          <w:sz w:val="22"/>
          <w:szCs w:val="22"/>
        </w:rPr>
        <w:t xml:space="preserve"> employment staff are creating an active, personal </w:t>
      </w:r>
      <w:r w:rsidR="0060482D" w:rsidRPr="00AF7FAD">
        <w:rPr>
          <w:rFonts w:asciiTheme="minorHAnsi" w:hAnsiTheme="minorHAnsi" w:cstheme="minorHAnsi"/>
          <w:sz w:val="22"/>
          <w:szCs w:val="22"/>
        </w:rPr>
        <w:t xml:space="preserve">AZ </w:t>
      </w:r>
      <w:r w:rsidRPr="00AF7FAD">
        <w:rPr>
          <w:rFonts w:asciiTheme="minorHAnsi" w:hAnsiTheme="minorHAnsi" w:cstheme="minorHAnsi"/>
          <w:sz w:val="22"/>
          <w:szCs w:val="22"/>
        </w:rPr>
        <w:t xml:space="preserve">DB101 account; </w:t>
      </w:r>
      <w:r w:rsidR="00E67BC4" w:rsidRPr="00AF7FAD">
        <w:rPr>
          <w:rFonts w:asciiTheme="minorHAnsi" w:hAnsiTheme="minorHAnsi" w:cstheme="minorHAnsi"/>
          <w:sz w:val="22"/>
          <w:szCs w:val="22"/>
        </w:rPr>
        <w:t>offering assistance to</w:t>
      </w:r>
      <w:r w:rsidRPr="00AF7FAD">
        <w:rPr>
          <w:rFonts w:asciiTheme="minorHAnsi" w:hAnsiTheme="minorHAnsi" w:cstheme="minorHAnsi"/>
          <w:sz w:val="22"/>
          <w:szCs w:val="22"/>
        </w:rPr>
        <w:t xml:space="preserve"> members </w:t>
      </w:r>
      <w:r w:rsidR="00E67BC4" w:rsidRPr="00AF7FAD">
        <w:rPr>
          <w:rFonts w:asciiTheme="minorHAnsi" w:hAnsiTheme="minorHAnsi" w:cstheme="minorHAnsi"/>
          <w:sz w:val="22"/>
          <w:szCs w:val="22"/>
        </w:rPr>
        <w:t>with</w:t>
      </w:r>
      <w:r w:rsidRPr="00AF7FAD">
        <w:rPr>
          <w:rFonts w:asciiTheme="minorHAnsi" w:hAnsiTheme="minorHAnsi" w:cstheme="minorHAnsi"/>
          <w:sz w:val="22"/>
          <w:szCs w:val="22"/>
        </w:rPr>
        <w:t xml:space="preserve"> </w:t>
      </w:r>
      <w:r w:rsidR="00187879" w:rsidRPr="00AF7FAD">
        <w:rPr>
          <w:rFonts w:asciiTheme="minorHAnsi" w:hAnsiTheme="minorHAnsi" w:cstheme="minorHAnsi"/>
          <w:sz w:val="22"/>
          <w:szCs w:val="22"/>
        </w:rPr>
        <w:t>setting up</w:t>
      </w:r>
      <w:r w:rsidRPr="00AF7FAD">
        <w:rPr>
          <w:rFonts w:asciiTheme="minorHAnsi" w:hAnsiTheme="minorHAnsi" w:cstheme="minorHAnsi"/>
          <w:sz w:val="22"/>
          <w:szCs w:val="22"/>
        </w:rPr>
        <w:t xml:space="preserve"> their own </w:t>
      </w:r>
      <w:r w:rsidR="0060482D" w:rsidRPr="00AF7FAD">
        <w:rPr>
          <w:rFonts w:asciiTheme="minorHAnsi" w:hAnsiTheme="minorHAnsi" w:cstheme="minorHAnsi"/>
          <w:sz w:val="22"/>
          <w:szCs w:val="22"/>
        </w:rPr>
        <w:t xml:space="preserve">AZ </w:t>
      </w:r>
      <w:r w:rsidRPr="00AF7FAD">
        <w:rPr>
          <w:rFonts w:asciiTheme="minorHAnsi" w:hAnsiTheme="minorHAnsi" w:cstheme="minorHAnsi"/>
          <w:sz w:val="22"/>
          <w:szCs w:val="22"/>
        </w:rPr>
        <w:t xml:space="preserve">DB101 accounts; completing </w:t>
      </w:r>
      <w:r w:rsidR="0060482D" w:rsidRPr="00AF7FAD">
        <w:rPr>
          <w:rFonts w:asciiTheme="minorHAnsi" w:hAnsiTheme="minorHAnsi" w:cstheme="minorHAnsi"/>
          <w:sz w:val="22"/>
          <w:szCs w:val="22"/>
        </w:rPr>
        <w:t xml:space="preserve">AZ </w:t>
      </w:r>
      <w:r w:rsidRPr="00AF7FAD">
        <w:rPr>
          <w:rFonts w:asciiTheme="minorHAnsi" w:hAnsiTheme="minorHAnsi" w:cstheme="minorHAnsi"/>
          <w:sz w:val="22"/>
          <w:szCs w:val="22"/>
        </w:rPr>
        <w:t xml:space="preserve">DB101 </w:t>
      </w:r>
      <w:r w:rsidR="00187879" w:rsidRPr="00AF7FAD">
        <w:rPr>
          <w:rFonts w:asciiTheme="minorHAnsi" w:hAnsiTheme="minorHAnsi" w:cstheme="minorHAnsi"/>
          <w:sz w:val="22"/>
          <w:szCs w:val="22"/>
        </w:rPr>
        <w:t xml:space="preserve">estimator </w:t>
      </w:r>
      <w:r w:rsidRPr="00AF7FAD">
        <w:rPr>
          <w:rFonts w:asciiTheme="minorHAnsi" w:hAnsiTheme="minorHAnsi" w:cstheme="minorHAnsi"/>
          <w:sz w:val="22"/>
          <w:szCs w:val="22"/>
        </w:rPr>
        <w:t>sessions (full versions and quick estimates) with members; accurately interpreting and analyzing results with members who may require an extra level of understanding; and when necessary, assisting members in accessing the different types of Social Security and/or AHCCCS work incentives.</w:t>
      </w:r>
    </w:p>
    <w:p w14:paraId="3D5A382F" w14:textId="77777777" w:rsidR="00266020" w:rsidRPr="00AF7FAD" w:rsidRDefault="00266020" w:rsidP="008B5078">
      <w:pPr>
        <w:ind w:left="1080"/>
        <w:jc w:val="both"/>
        <w:rPr>
          <w:rFonts w:asciiTheme="minorHAnsi" w:hAnsiTheme="minorHAnsi" w:cstheme="minorHAnsi"/>
          <w:sz w:val="22"/>
          <w:szCs w:val="22"/>
        </w:rPr>
      </w:pPr>
    </w:p>
    <w:p w14:paraId="03AA8DB3" w14:textId="53290915" w:rsidR="00DA6047" w:rsidRPr="00AF7FAD" w:rsidRDefault="006A0A9F" w:rsidP="008B5078">
      <w:pPr>
        <w:pStyle w:val="ListParagraph"/>
        <w:numPr>
          <w:ilvl w:val="0"/>
          <w:numId w:val="20"/>
        </w:numPr>
        <w:ind w:left="1080"/>
        <w:jc w:val="both"/>
        <w:rPr>
          <w:rFonts w:asciiTheme="minorHAnsi" w:hAnsiTheme="minorHAnsi" w:cstheme="minorHAnsi"/>
          <w:smallCaps/>
          <w:sz w:val="22"/>
          <w:szCs w:val="22"/>
        </w:rPr>
      </w:pPr>
      <w:r w:rsidRPr="00AF7FAD">
        <w:rPr>
          <w:rFonts w:asciiTheme="minorHAnsi" w:hAnsiTheme="minorHAnsi" w:cstheme="minorHAnsi"/>
          <w:b/>
          <w:smallCaps/>
          <w:sz w:val="22"/>
          <w:szCs w:val="22"/>
        </w:rPr>
        <w:t xml:space="preserve">REHABILITATION SERVICES ADMINISTRATION/VOCATIONAL REHABILITATION </w:t>
      </w:r>
    </w:p>
    <w:p w14:paraId="03AA8DB4" w14:textId="77777777" w:rsidR="00DA6047" w:rsidRPr="00AF7FAD" w:rsidRDefault="00DA6047" w:rsidP="008B5078">
      <w:pPr>
        <w:ind w:left="1080"/>
        <w:jc w:val="both"/>
        <w:rPr>
          <w:rFonts w:asciiTheme="minorHAnsi" w:hAnsiTheme="minorHAnsi" w:cstheme="minorHAnsi"/>
          <w:sz w:val="22"/>
          <w:szCs w:val="22"/>
        </w:rPr>
      </w:pPr>
    </w:p>
    <w:p w14:paraId="03AA8DB5" w14:textId="6BBBF25E" w:rsidR="00850850" w:rsidRPr="00AF7FAD" w:rsidRDefault="002B4D73" w:rsidP="008B5078">
      <w:pPr>
        <w:ind w:left="1080"/>
        <w:jc w:val="both"/>
        <w:rPr>
          <w:rFonts w:asciiTheme="minorHAnsi" w:hAnsiTheme="minorHAnsi" w:cstheme="minorHAnsi"/>
          <w:sz w:val="22"/>
          <w:szCs w:val="22"/>
        </w:rPr>
      </w:pPr>
      <w:r w:rsidRPr="00AF7FAD">
        <w:rPr>
          <w:rFonts w:asciiTheme="minorHAnsi" w:hAnsiTheme="minorHAnsi" w:cstheme="minorHAnsi"/>
          <w:sz w:val="22"/>
          <w:szCs w:val="22"/>
        </w:rPr>
        <w:t xml:space="preserve">Contractors </w:t>
      </w:r>
      <w:r w:rsidR="00352C40" w:rsidRPr="00AF7FAD">
        <w:rPr>
          <w:rFonts w:asciiTheme="minorHAnsi" w:hAnsiTheme="minorHAnsi" w:cstheme="minorHAnsi"/>
          <w:sz w:val="22"/>
          <w:szCs w:val="22"/>
        </w:rPr>
        <w:t>shall</w:t>
      </w:r>
      <w:r w:rsidR="00951B84" w:rsidRPr="00AF7FAD">
        <w:rPr>
          <w:rFonts w:asciiTheme="minorHAnsi" w:hAnsiTheme="minorHAnsi" w:cstheme="minorHAnsi"/>
          <w:sz w:val="22"/>
          <w:szCs w:val="22"/>
        </w:rPr>
        <w:t xml:space="preserve"> </w:t>
      </w:r>
      <w:r w:rsidRPr="00AF7FAD">
        <w:rPr>
          <w:rFonts w:asciiTheme="minorHAnsi" w:hAnsiTheme="minorHAnsi" w:cstheme="minorHAnsi"/>
          <w:sz w:val="22"/>
          <w:szCs w:val="22"/>
        </w:rPr>
        <w:t xml:space="preserve">ensure that </w:t>
      </w:r>
      <w:r w:rsidR="003A16B3">
        <w:rPr>
          <w:rFonts w:asciiTheme="minorHAnsi" w:hAnsiTheme="minorHAnsi" w:cstheme="minorHAnsi"/>
          <w:sz w:val="22"/>
          <w:szCs w:val="22"/>
        </w:rPr>
        <w:t>providers</w:t>
      </w:r>
      <w:r w:rsidRPr="00AF7FAD">
        <w:rPr>
          <w:rFonts w:asciiTheme="minorHAnsi" w:hAnsiTheme="minorHAnsi" w:cstheme="minorHAnsi"/>
          <w:sz w:val="22"/>
          <w:szCs w:val="22"/>
        </w:rPr>
        <w:t xml:space="preserve"> are referring members interested in employment to the RSA/VR program, which includes education about and supporting members to make informed decisions about RSA/VR.  </w:t>
      </w:r>
      <w:r w:rsidR="000A0C73">
        <w:rPr>
          <w:rFonts w:asciiTheme="minorHAnsi" w:hAnsiTheme="minorHAnsi" w:cstheme="minorHAnsi"/>
          <w:sz w:val="22"/>
          <w:szCs w:val="22"/>
        </w:rPr>
        <w:t>Provider</w:t>
      </w:r>
      <w:r w:rsidRPr="00AF7FAD">
        <w:rPr>
          <w:rFonts w:asciiTheme="minorHAnsi" w:hAnsiTheme="minorHAnsi" w:cstheme="minorHAnsi"/>
          <w:sz w:val="22"/>
          <w:szCs w:val="22"/>
        </w:rPr>
        <w:t xml:space="preserve"> employment staff </w:t>
      </w:r>
      <w:r w:rsidR="00CC719E" w:rsidRPr="00AF7FAD">
        <w:rPr>
          <w:rFonts w:asciiTheme="minorHAnsi" w:hAnsiTheme="minorHAnsi" w:cstheme="minorHAnsi"/>
          <w:sz w:val="22"/>
          <w:szCs w:val="22"/>
        </w:rPr>
        <w:t>shall</w:t>
      </w:r>
      <w:r w:rsidRPr="00AF7FAD">
        <w:rPr>
          <w:rFonts w:asciiTheme="minorHAnsi" w:hAnsiTheme="minorHAnsi" w:cstheme="minorHAnsi"/>
          <w:sz w:val="22"/>
          <w:szCs w:val="22"/>
        </w:rPr>
        <w:t xml:space="preserve"> be educated on RSA/VR process</w:t>
      </w:r>
      <w:r w:rsidR="00DA6047" w:rsidRPr="00AF7FAD">
        <w:rPr>
          <w:rFonts w:asciiTheme="minorHAnsi" w:hAnsiTheme="minorHAnsi" w:cstheme="minorHAnsi"/>
          <w:sz w:val="22"/>
          <w:szCs w:val="22"/>
        </w:rPr>
        <w:t xml:space="preserve">es, services, and terminology, including, but not limited to, </w:t>
      </w:r>
      <w:r w:rsidRPr="00AF7FAD">
        <w:rPr>
          <w:rFonts w:asciiTheme="minorHAnsi" w:hAnsiTheme="minorHAnsi" w:cstheme="minorHAnsi"/>
          <w:sz w:val="22"/>
          <w:szCs w:val="22"/>
        </w:rPr>
        <w:t xml:space="preserve">eligibility criteria, </w:t>
      </w:r>
      <w:r w:rsidR="00DA6047" w:rsidRPr="00AF7FAD">
        <w:rPr>
          <w:rFonts w:asciiTheme="minorHAnsi" w:hAnsiTheme="minorHAnsi" w:cstheme="minorHAnsi"/>
          <w:sz w:val="22"/>
          <w:szCs w:val="22"/>
        </w:rPr>
        <w:t>Order of Selection (</w:t>
      </w:r>
      <w:r w:rsidRPr="00AF7FAD">
        <w:rPr>
          <w:rFonts w:asciiTheme="minorHAnsi" w:hAnsiTheme="minorHAnsi" w:cstheme="minorHAnsi"/>
          <w:sz w:val="22"/>
          <w:szCs w:val="22"/>
        </w:rPr>
        <w:t>OOS</w:t>
      </w:r>
      <w:r w:rsidR="00DA6047" w:rsidRPr="00AF7FAD">
        <w:rPr>
          <w:rFonts w:asciiTheme="minorHAnsi" w:hAnsiTheme="minorHAnsi" w:cstheme="minorHAnsi"/>
          <w:sz w:val="22"/>
          <w:szCs w:val="22"/>
        </w:rPr>
        <w:t>)</w:t>
      </w:r>
      <w:r w:rsidRPr="00AF7FAD">
        <w:rPr>
          <w:rFonts w:asciiTheme="minorHAnsi" w:hAnsiTheme="minorHAnsi" w:cstheme="minorHAnsi"/>
          <w:sz w:val="22"/>
          <w:szCs w:val="22"/>
        </w:rPr>
        <w:t>, and VR status codes</w:t>
      </w:r>
      <w:r w:rsidR="00DA6047" w:rsidRPr="00AF7FAD">
        <w:rPr>
          <w:rFonts w:asciiTheme="minorHAnsi" w:hAnsiTheme="minorHAnsi" w:cstheme="minorHAnsi"/>
          <w:sz w:val="22"/>
          <w:szCs w:val="22"/>
        </w:rPr>
        <w:t>.</w:t>
      </w:r>
    </w:p>
    <w:p w14:paraId="03AA8DB7" w14:textId="6B85D0D4" w:rsidR="00DA6047" w:rsidRDefault="00DA6047" w:rsidP="008B5078">
      <w:pPr>
        <w:ind w:left="1080"/>
        <w:jc w:val="both"/>
        <w:rPr>
          <w:rFonts w:asciiTheme="minorHAnsi" w:hAnsiTheme="minorHAnsi" w:cstheme="minorHAnsi"/>
          <w:sz w:val="22"/>
          <w:szCs w:val="22"/>
        </w:rPr>
      </w:pPr>
    </w:p>
    <w:p w14:paraId="1426B355" w14:textId="77777777" w:rsidR="00644172" w:rsidRDefault="00644172" w:rsidP="008B5078">
      <w:pPr>
        <w:ind w:left="1080"/>
        <w:jc w:val="both"/>
        <w:rPr>
          <w:rFonts w:asciiTheme="minorHAnsi" w:hAnsiTheme="minorHAnsi" w:cstheme="minorHAnsi"/>
          <w:sz w:val="22"/>
          <w:szCs w:val="22"/>
        </w:rPr>
      </w:pPr>
    </w:p>
    <w:p w14:paraId="2DCEF538" w14:textId="77777777" w:rsidR="00644172" w:rsidRDefault="00644172" w:rsidP="008B5078">
      <w:pPr>
        <w:ind w:left="1080"/>
        <w:jc w:val="both"/>
        <w:rPr>
          <w:rFonts w:asciiTheme="minorHAnsi" w:hAnsiTheme="minorHAnsi" w:cstheme="minorHAnsi"/>
          <w:sz w:val="22"/>
          <w:szCs w:val="22"/>
        </w:rPr>
      </w:pPr>
    </w:p>
    <w:p w14:paraId="262DE1F2" w14:textId="77777777" w:rsidR="00644172" w:rsidRDefault="00644172" w:rsidP="008B5078">
      <w:pPr>
        <w:ind w:left="1080"/>
        <w:jc w:val="both"/>
        <w:rPr>
          <w:rFonts w:asciiTheme="minorHAnsi" w:hAnsiTheme="minorHAnsi" w:cstheme="minorHAnsi"/>
          <w:sz w:val="22"/>
          <w:szCs w:val="22"/>
        </w:rPr>
      </w:pPr>
    </w:p>
    <w:p w14:paraId="7D63BBF0" w14:textId="77777777" w:rsidR="00644172" w:rsidRPr="00AF7FAD" w:rsidRDefault="00644172" w:rsidP="008B5078">
      <w:pPr>
        <w:ind w:left="1080"/>
        <w:jc w:val="both"/>
        <w:rPr>
          <w:rFonts w:asciiTheme="minorHAnsi" w:hAnsiTheme="minorHAnsi" w:cstheme="minorHAnsi"/>
          <w:sz w:val="22"/>
          <w:szCs w:val="22"/>
        </w:rPr>
      </w:pPr>
    </w:p>
    <w:p w14:paraId="66F8E3EA" w14:textId="5D74A6F9" w:rsidR="005A667A" w:rsidRPr="00AF7FAD" w:rsidRDefault="006A0A9F" w:rsidP="008B5078">
      <w:pPr>
        <w:pStyle w:val="ListParagraph"/>
        <w:numPr>
          <w:ilvl w:val="0"/>
          <w:numId w:val="27"/>
        </w:numPr>
        <w:ind w:left="1080"/>
        <w:jc w:val="both"/>
        <w:rPr>
          <w:rFonts w:asciiTheme="minorHAnsi" w:hAnsiTheme="minorHAnsi" w:cstheme="minorHAnsi"/>
          <w:b/>
          <w:bCs/>
          <w:sz w:val="22"/>
          <w:szCs w:val="22"/>
        </w:rPr>
      </w:pPr>
      <w:r w:rsidRPr="00AF7FAD">
        <w:rPr>
          <w:rFonts w:asciiTheme="minorHAnsi" w:hAnsiTheme="minorHAnsi" w:cstheme="minorHAnsi"/>
          <w:b/>
          <w:bCs/>
          <w:sz w:val="22"/>
          <w:szCs w:val="22"/>
        </w:rPr>
        <w:lastRenderedPageBreak/>
        <w:t>O</w:t>
      </w:r>
      <w:r w:rsidRPr="00AF7FAD">
        <w:rPr>
          <w:rFonts w:asciiTheme="minorHAnsi" w:hAnsiTheme="minorHAnsi" w:cstheme="minorHAnsi"/>
          <w:b/>
          <w:bCs/>
          <w:smallCaps/>
          <w:sz w:val="22"/>
          <w:szCs w:val="22"/>
        </w:rPr>
        <w:t>THER</w:t>
      </w:r>
    </w:p>
    <w:p w14:paraId="380A410F" w14:textId="7C6EA2A7" w:rsidR="00DF11A7" w:rsidRPr="00AF7FAD" w:rsidRDefault="00DF11A7" w:rsidP="008B5078">
      <w:pPr>
        <w:pStyle w:val="ListParagraph"/>
        <w:ind w:left="1080"/>
        <w:jc w:val="both"/>
        <w:rPr>
          <w:rFonts w:asciiTheme="minorHAnsi" w:hAnsiTheme="minorHAnsi" w:cstheme="minorHAnsi"/>
          <w:sz w:val="22"/>
          <w:szCs w:val="22"/>
        </w:rPr>
      </w:pPr>
    </w:p>
    <w:p w14:paraId="3B62E870" w14:textId="6B207DC4" w:rsidR="00DF11A7" w:rsidRPr="00AF7FAD" w:rsidRDefault="00B364FD" w:rsidP="008B5078">
      <w:pPr>
        <w:pStyle w:val="ListParagraph"/>
        <w:ind w:left="1080"/>
        <w:jc w:val="both"/>
        <w:rPr>
          <w:rFonts w:asciiTheme="minorHAnsi" w:hAnsiTheme="minorHAnsi" w:cstheme="minorHAnsi"/>
          <w:sz w:val="22"/>
          <w:szCs w:val="22"/>
        </w:rPr>
      </w:pPr>
      <w:r w:rsidRPr="00AF7FAD">
        <w:rPr>
          <w:rFonts w:asciiTheme="minorHAnsi" w:hAnsiTheme="minorHAnsi" w:cstheme="minorHAnsi"/>
          <w:sz w:val="22"/>
          <w:szCs w:val="22"/>
        </w:rPr>
        <w:t xml:space="preserve">Use this section to report any updates or activities related to supporting staff development and professional development that are outside of those areas listed above in </w:t>
      </w:r>
      <w:r w:rsidR="00ED78FE" w:rsidRPr="00AF7FAD">
        <w:rPr>
          <w:rFonts w:asciiTheme="minorHAnsi" w:hAnsiTheme="minorHAnsi" w:cstheme="minorHAnsi"/>
          <w:sz w:val="22"/>
          <w:szCs w:val="22"/>
        </w:rPr>
        <w:t>#</w:t>
      </w:r>
      <w:r w:rsidRPr="00AF7FAD">
        <w:rPr>
          <w:rFonts w:asciiTheme="minorHAnsi" w:hAnsiTheme="minorHAnsi" w:cstheme="minorHAnsi"/>
          <w:sz w:val="22"/>
          <w:szCs w:val="22"/>
        </w:rPr>
        <w:t>1-4.   Examples may include ad hoc deliverable reporting, additional technical assistance, or any other employment-related updates and</w:t>
      </w:r>
      <w:r w:rsidR="00A778FF" w:rsidRPr="00AF7FAD">
        <w:rPr>
          <w:rFonts w:asciiTheme="minorHAnsi" w:hAnsiTheme="minorHAnsi" w:cstheme="minorHAnsi"/>
          <w:sz w:val="22"/>
          <w:szCs w:val="22"/>
        </w:rPr>
        <w:t xml:space="preserve"> notable </w:t>
      </w:r>
      <w:r w:rsidRPr="00AF7FAD">
        <w:rPr>
          <w:rFonts w:asciiTheme="minorHAnsi" w:hAnsiTheme="minorHAnsi" w:cstheme="minorHAnsi"/>
          <w:sz w:val="22"/>
          <w:szCs w:val="22"/>
        </w:rPr>
        <w:t>activities.</w:t>
      </w:r>
    </w:p>
    <w:p w14:paraId="5885A6D6" w14:textId="77777777" w:rsidR="00AD7377" w:rsidRPr="00AF7FAD" w:rsidRDefault="00AD7377" w:rsidP="008B5078">
      <w:pPr>
        <w:pStyle w:val="ListParagraph"/>
        <w:ind w:left="1080"/>
        <w:jc w:val="both"/>
        <w:rPr>
          <w:rFonts w:asciiTheme="minorHAnsi" w:hAnsiTheme="minorHAnsi" w:cstheme="minorHAnsi"/>
          <w:sz w:val="22"/>
          <w:szCs w:val="22"/>
        </w:rPr>
      </w:pPr>
    </w:p>
    <w:p w14:paraId="47B6A589" w14:textId="12A0B18C" w:rsidR="0090533A" w:rsidRPr="00AF7FAD" w:rsidRDefault="006A0A9F" w:rsidP="008B5078">
      <w:pPr>
        <w:pStyle w:val="ListParagraph"/>
        <w:numPr>
          <w:ilvl w:val="0"/>
          <w:numId w:val="23"/>
        </w:numPr>
        <w:jc w:val="both"/>
        <w:rPr>
          <w:rFonts w:asciiTheme="minorHAnsi" w:hAnsiTheme="minorHAnsi" w:cstheme="minorHAnsi"/>
          <w:b/>
          <w:bCs/>
          <w:smallCaps/>
          <w:sz w:val="22"/>
          <w:szCs w:val="22"/>
        </w:rPr>
      </w:pPr>
      <w:r w:rsidRPr="00AF7FAD">
        <w:rPr>
          <w:rFonts w:asciiTheme="minorHAnsi" w:hAnsiTheme="minorHAnsi" w:cstheme="minorHAnsi"/>
          <w:b/>
          <w:bCs/>
          <w:smallCaps/>
          <w:sz w:val="22"/>
          <w:szCs w:val="22"/>
        </w:rPr>
        <w:t>WORK ADJUSTMENT TRAINING (WAT) MONITORING</w:t>
      </w:r>
    </w:p>
    <w:p w14:paraId="05B3107F" w14:textId="35129AFA" w:rsidR="001C3162" w:rsidRPr="00AF7FAD" w:rsidRDefault="001C3162" w:rsidP="008B5078">
      <w:pPr>
        <w:ind w:left="1080"/>
        <w:jc w:val="both"/>
        <w:rPr>
          <w:rFonts w:asciiTheme="minorHAnsi" w:hAnsiTheme="minorHAnsi" w:cstheme="minorHAnsi"/>
          <w:sz w:val="22"/>
          <w:szCs w:val="22"/>
        </w:rPr>
      </w:pPr>
    </w:p>
    <w:p w14:paraId="25D028D0" w14:textId="72B14335" w:rsidR="00C00D55" w:rsidRPr="00AF7FAD" w:rsidRDefault="00CD7972" w:rsidP="008B5078">
      <w:pPr>
        <w:ind w:left="720"/>
        <w:jc w:val="both"/>
        <w:rPr>
          <w:rFonts w:asciiTheme="minorHAnsi" w:hAnsiTheme="minorHAnsi" w:cstheme="minorHAnsi"/>
          <w:sz w:val="22"/>
          <w:szCs w:val="22"/>
        </w:rPr>
      </w:pPr>
      <w:r w:rsidRPr="00AF7FAD">
        <w:rPr>
          <w:rFonts w:asciiTheme="minorHAnsi" w:hAnsiTheme="minorHAnsi" w:cstheme="minorHAnsi"/>
          <w:sz w:val="22"/>
          <w:szCs w:val="22"/>
        </w:rPr>
        <w:t xml:space="preserve">In effort to monitor member length of stay in WAT programs by </w:t>
      </w:r>
      <w:r w:rsidR="00A7394B">
        <w:rPr>
          <w:rFonts w:asciiTheme="minorHAnsi" w:hAnsiTheme="minorHAnsi" w:cstheme="minorHAnsi"/>
          <w:sz w:val="22"/>
          <w:szCs w:val="22"/>
        </w:rPr>
        <w:t>ACC-</w:t>
      </w:r>
      <w:r w:rsidRPr="00AF7FAD">
        <w:rPr>
          <w:rFonts w:asciiTheme="minorHAnsi" w:hAnsiTheme="minorHAnsi" w:cstheme="minorHAnsi"/>
          <w:sz w:val="22"/>
          <w:szCs w:val="22"/>
        </w:rPr>
        <w:t xml:space="preserve">RBHA </w:t>
      </w:r>
      <w:r w:rsidR="0088297D" w:rsidRPr="0088297D">
        <w:rPr>
          <w:rFonts w:asciiTheme="minorHAnsi" w:hAnsiTheme="minorHAnsi" w:cstheme="minorHAnsi"/>
          <w:sz w:val="22"/>
          <w:szCs w:val="22"/>
        </w:rPr>
        <w:t>provider</w:t>
      </w:r>
      <w:r w:rsidRPr="00AF7FAD">
        <w:rPr>
          <w:rFonts w:asciiTheme="minorHAnsi" w:hAnsiTheme="minorHAnsi" w:cstheme="minorHAnsi"/>
          <w:sz w:val="22"/>
          <w:szCs w:val="22"/>
        </w:rPr>
        <w:t xml:space="preserve"> when utilizing Medicaid funding, utilize the following format for tracking. </w:t>
      </w:r>
      <w:r w:rsidR="003D0ED0" w:rsidRPr="00AF7FAD">
        <w:rPr>
          <w:rFonts w:asciiTheme="minorHAnsi" w:hAnsiTheme="minorHAnsi" w:cstheme="minorHAnsi"/>
          <w:sz w:val="22"/>
          <w:szCs w:val="22"/>
        </w:rPr>
        <w:t xml:space="preserve">As a reminder, in order to maintain WAT as a time-limited service, review of progress meetings with members should occur on a regular basis (at least monthly) to review member successes and, if necessary, reevaluate and redesign goals and strategies for areas that need improvement. </w:t>
      </w:r>
      <w:r w:rsidRPr="00AF7FAD">
        <w:rPr>
          <w:rFonts w:asciiTheme="minorHAnsi" w:hAnsiTheme="minorHAnsi" w:cstheme="minorHAnsi"/>
          <w:sz w:val="22"/>
          <w:szCs w:val="22"/>
        </w:rPr>
        <w:t xml:space="preserve">When listing the number of program participants, list the total number, which may include GMH/SU members. </w:t>
      </w:r>
      <w:r w:rsidR="00463EF8" w:rsidRPr="00AF7FAD">
        <w:rPr>
          <w:rFonts w:asciiTheme="minorHAnsi" w:hAnsiTheme="minorHAnsi" w:cstheme="minorHAnsi"/>
          <w:sz w:val="22"/>
          <w:szCs w:val="22"/>
        </w:rPr>
        <w:t>D</w:t>
      </w:r>
      <w:r w:rsidRPr="00AF7FAD">
        <w:rPr>
          <w:rFonts w:asciiTheme="minorHAnsi" w:hAnsiTheme="minorHAnsi" w:cstheme="minorHAnsi"/>
          <w:sz w:val="22"/>
          <w:szCs w:val="22"/>
        </w:rPr>
        <w:t>o not enter any Protected Health Information (PHI).</w:t>
      </w:r>
    </w:p>
    <w:p w14:paraId="436355E1" w14:textId="7F43AC43" w:rsidR="000263D5" w:rsidRPr="00AF7FAD" w:rsidRDefault="000263D5" w:rsidP="00B43409">
      <w:pPr>
        <w:jc w:val="both"/>
        <w:rPr>
          <w:rFonts w:asciiTheme="minorHAnsi" w:hAnsiTheme="minorHAnsi" w:cstheme="minorHAnsi"/>
          <w:b/>
          <w:bCs/>
          <w:sz w:val="22"/>
          <w:szCs w:val="22"/>
        </w:rPr>
      </w:pPr>
    </w:p>
    <w:tbl>
      <w:tblPr>
        <w:tblStyle w:val="TableGrid2"/>
        <w:tblW w:w="0" w:type="auto"/>
        <w:tblInd w:w="288" w:type="dxa"/>
        <w:tblLook w:val="04A0" w:firstRow="1" w:lastRow="0" w:firstColumn="1" w:lastColumn="0" w:noHBand="0" w:noVBand="1"/>
      </w:tblPr>
      <w:tblGrid>
        <w:gridCol w:w="1504"/>
        <w:gridCol w:w="1555"/>
        <w:gridCol w:w="1532"/>
        <w:gridCol w:w="1501"/>
        <w:gridCol w:w="1501"/>
        <w:gridCol w:w="1469"/>
      </w:tblGrid>
      <w:tr w:rsidR="006A7482" w:rsidRPr="00AF7FAD" w14:paraId="3CFFF04A" w14:textId="77777777" w:rsidTr="00644172">
        <w:trPr>
          <w:cantSplit/>
        </w:trPr>
        <w:tc>
          <w:tcPr>
            <w:tcW w:w="1607"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243D2570" w14:textId="7C3E124E" w:rsidR="000263D5"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PROVIDER &amp; NAME OF WAT PROGRAM</w:t>
            </w:r>
          </w:p>
          <w:p w14:paraId="6C26D952" w14:textId="12739755" w:rsidR="006A7482"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 xml:space="preserve"> </w:t>
            </w:r>
            <w:r w:rsidRPr="006A0A9F">
              <w:rPr>
                <w:rFonts w:asciiTheme="minorHAnsi" w:hAnsiTheme="minorHAnsi" w:cstheme="minorHAnsi"/>
                <w:b/>
                <w:bCs/>
                <w:i/>
                <w:iCs/>
                <w:smallCaps/>
                <w:color w:val="FFFFFF" w:themeColor="background1"/>
                <w:sz w:val="22"/>
                <w:szCs w:val="22"/>
              </w:rPr>
              <w:t>(1)</w:t>
            </w:r>
          </w:p>
        </w:tc>
        <w:tc>
          <w:tcPr>
            <w:tcW w:w="1594"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2EBED424" w14:textId="3911B2C1" w:rsidR="000263D5" w:rsidRPr="006A0A9F" w:rsidRDefault="006A0A9F" w:rsidP="006A7482">
            <w:pPr>
              <w:jc w:val="center"/>
              <w:rPr>
                <w:rFonts w:asciiTheme="minorHAnsi" w:eastAsia="Calibri" w:hAnsiTheme="minorHAnsi" w:cstheme="minorHAnsi"/>
                <w:b/>
                <w:bCs/>
                <w:smallCaps/>
                <w:color w:val="FFFFFF" w:themeColor="background1"/>
                <w:sz w:val="22"/>
                <w:szCs w:val="22"/>
              </w:rPr>
            </w:pPr>
            <w:r w:rsidRPr="006A0A9F">
              <w:rPr>
                <w:rFonts w:asciiTheme="minorHAnsi" w:eastAsia="Calibri" w:hAnsiTheme="minorHAnsi" w:cstheme="minorHAnsi"/>
                <w:b/>
                <w:bCs/>
                <w:smallCaps/>
                <w:color w:val="FFFFFF" w:themeColor="background1"/>
                <w:sz w:val="22"/>
                <w:szCs w:val="22"/>
              </w:rPr>
              <w:t xml:space="preserve">NUMBER OF MEMBERS IN PROGRAM(S) </w:t>
            </w:r>
          </w:p>
          <w:p w14:paraId="296C0F7C" w14:textId="579A8FF4" w:rsidR="006A7482" w:rsidRPr="006A0A9F" w:rsidRDefault="006A0A9F" w:rsidP="006A7482">
            <w:pPr>
              <w:jc w:val="center"/>
              <w:rPr>
                <w:rFonts w:asciiTheme="minorHAnsi" w:eastAsia="Calibri" w:hAnsiTheme="minorHAnsi" w:cstheme="minorHAnsi"/>
                <w:b/>
                <w:bCs/>
                <w:smallCaps/>
                <w:color w:val="FFFFFF" w:themeColor="background1"/>
                <w:sz w:val="22"/>
                <w:szCs w:val="22"/>
              </w:rPr>
            </w:pPr>
            <w:r w:rsidRPr="006A0A9F">
              <w:rPr>
                <w:rFonts w:asciiTheme="minorHAnsi" w:eastAsia="Calibri" w:hAnsiTheme="minorHAnsi" w:cstheme="minorHAnsi"/>
                <w:b/>
                <w:bCs/>
                <w:i/>
                <w:iCs/>
                <w:smallCaps/>
                <w:color w:val="FFFFFF" w:themeColor="background1"/>
                <w:sz w:val="22"/>
                <w:szCs w:val="22"/>
              </w:rPr>
              <w:t>(2)</w:t>
            </w:r>
          </w:p>
          <w:p w14:paraId="319AC2B8" w14:textId="67688198" w:rsidR="006A7482"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(LESS THAN 3 MONTHS)</w:t>
            </w:r>
          </w:p>
        </w:tc>
        <w:tc>
          <w:tcPr>
            <w:tcW w:w="1564"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688B00F9" w14:textId="5B4FF32B" w:rsidR="000263D5" w:rsidRPr="006A0A9F" w:rsidRDefault="006A0A9F" w:rsidP="006A7482">
            <w:pPr>
              <w:jc w:val="center"/>
              <w:rPr>
                <w:rFonts w:asciiTheme="minorHAnsi" w:eastAsia="Calibri" w:hAnsiTheme="minorHAnsi" w:cstheme="minorHAnsi"/>
                <w:b/>
                <w:bCs/>
                <w:smallCaps/>
                <w:color w:val="FFFFFF" w:themeColor="background1"/>
                <w:sz w:val="22"/>
                <w:szCs w:val="22"/>
              </w:rPr>
            </w:pPr>
            <w:r w:rsidRPr="006A0A9F">
              <w:rPr>
                <w:rFonts w:asciiTheme="minorHAnsi" w:eastAsia="Calibri" w:hAnsiTheme="minorHAnsi" w:cstheme="minorHAnsi"/>
                <w:b/>
                <w:bCs/>
                <w:smallCaps/>
                <w:color w:val="FFFFFF" w:themeColor="background1"/>
                <w:sz w:val="22"/>
                <w:szCs w:val="22"/>
              </w:rPr>
              <w:t>NUMBER OF MEMBERS IN PROGRAM(S)</w:t>
            </w:r>
          </w:p>
          <w:p w14:paraId="192CC8F0" w14:textId="14E254E3" w:rsidR="006A7482" w:rsidRPr="006A0A9F" w:rsidRDefault="006A0A9F" w:rsidP="006A7482">
            <w:pPr>
              <w:jc w:val="center"/>
              <w:rPr>
                <w:rFonts w:asciiTheme="minorHAnsi" w:eastAsia="Calibri" w:hAnsiTheme="minorHAnsi" w:cstheme="minorHAnsi"/>
                <w:b/>
                <w:bCs/>
                <w:smallCaps/>
                <w:color w:val="FFFFFF" w:themeColor="background1"/>
                <w:sz w:val="22"/>
                <w:szCs w:val="22"/>
              </w:rPr>
            </w:pPr>
            <w:r w:rsidRPr="006A0A9F">
              <w:rPr>
                <w:rFonts w:asciiTheme="minorHAnsi" w:eastAsia="Calibri" w:hAnsiTheme="minorHAnsi" w:cstheme="minorHAnsi"/>
                <w:b/>
                <w:bCs/>
                <w:smallCaps/>
                <w:color w:val="FFFFFF" w:themeColor="background1"/>
                <w:sz w:val="22"/>
                <w:szCs w:val="22"/>
              </w:rPr>
              <w:t xml:space="preserve"> </w:t>
            </w:r>
            <w:r w:rsidRPr="006A0A9F">
              <w:rPr>
                <w:rFonts w:asciiTheme="minorHAnsi" w:eastAsia="Calibri" w:hAnsiTheme="minorHAnsi" w:cstheme="minorHAnsi"/>
                <w:b/>
                <w:bCs/>
                <w:i/>
                <w:iCs/>
                <w:smallCaps/>
                <w:color w:val="FFFFFF" w:themeColor="background1"/>
                <w:sz w:val="22"/>
                <w:szCs w:val="22"/>
              </w:rPr>
              <w:t>(2)</w:t>
            </w:r>
          </w:p>
          <w:p w14:paraId="66256C96" w14:textId="4909D62A" w:rsidR="006A7482"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(BETWEEN 3-6 MONTHS)</w:t>
            </w:r>
          </w:p>
        </w:tc>
        <w:tc>
          <w:tcPr>
            <w:tcW w:w="1522"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44C3A8AF" w14:textId="02A7B4B7" w:rsidR="006A7482" w:rsidRPr="006A0A9F" w:rsidRDefault="006A0A9F" w:rsidP="006A7482">
            <w:pPr>
              <w:jc w:val="center"/>
              <w:rPr>
                <w:rFonts w:asciiTheme="minorHAnsi" w:eastAsia="Calibri" w:hAnsiTheme="minorHAnsi" w:cstheme="minorHAnsi"/>
                <w:b/>
                <w:bCs/>
                <w:smallCaps/>
                <w:color w:val="FFFFFF" w:themeColor="background1"/>
                <w:sz w:val="22"/>
                <w:szCs w:val="22"/>
              </w:rPr>
            </w:pPr>
            <w:r w:rsidRPr="006A0A9F">
              <w:rPr>
                <w:rFonts w:asciiTheme="minorHAnsi" w:eastAsia="Calibri" w:hAnsiTheme="minorHAnsi" w:cstheme="minorHAnsi"/>
                <w:b/>
                <w:bCs/>
                <w:smallCaps/>
                <w:color w:val="FFFFFF" w:themeColor="background1"/>
                <w:sz w:val="22"/>
                <w:szCs w:val="22"/>
              </w:rPr>
              <w:t xml:space="preserve">NUMBER OF MEMBERS IN PROGRAM(S) </w:t>
            </w:r>
            <w:r w:rsidRPr="006A0A9F">
              <w:rPr>
                <w:rFonts w:asciiTheme="minorHAnsi" w:eastAsia="Calibri" w:hAnsiTheme="minorHAnsi" w:cstheme="minorHAnsi"/>
                <w:b/>
                <w:bCs/>
                <w:i/>
                <w:iCs/>
                <w:smallCaps/>
                <w:color w:val="FFFFFF" w:themeColor="background1"/>
                <w:sz w:val="22"/>
                <w:szCs w:val="22"/>
              </w:rPr>
              <w:t>(2)</w:t>
            </w:r>
          </w:p>
          <w:p w14:paraId="212B1486" w14:textId="1E59A668" w:rsidR="006A7482"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(BETWEEN 6-12 MONTHS)</w:t>
            </w:r>
          </w:p>
        </w:tc>
        <w:tc>
          <w:tcPr>
            <w:tcW w:w="1522"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0CBF0F15" w14:textId="322AF224" w:rsidR="006A7482" w:rsidRPr="006A0A9F" w:rsidRDefault="006A0A9F" w:rsidP="006A7482">
            <w:pPr>
              <w:jc w:val="center"/>
              <w:rPr>
                <w:rFonts w:asciiTheme="minorHAnsi" w:eastAsia="Calibri" w:hAnsiTheme="minorHAnsi" w:cstheme="minorHAnsi"/>
                <w:b/>
                <w:bCs/>
                <w:smallCaps/>
                <w:color w:val="FFFFFF" w:themeColor="background1"/>
                <w:sz w:val="22"/>
                <w:szCs w:val="22"/>
              </w:rPr>
            </w:pPr>
            <w:r w:rsidRPr="006A0A9F">
              <w:rPr>
                <w:rFonts w:asciiTheme="minorHAnsi" w:eastAsia="Calibri" w:hAnsiTheme="minorHAnsi" w:cstheme="minorHAnsi"/>
                <w:b/>
                <w:bCs/>
                <w:smallCaps/>
                <w:color w:val="FFFFFF" w:themeColor="background1"/>
                <w:sz w:val="22"/>
                <w:szCs w:val="22"/>
              </w:rPr>
              <w:t xml:space="preserve">NUMBER OF MEMBERS IN PROGRAM(S) </w:t>
            </w:r>
            <w:r w:rsidRPr="006A0A9F">
              <w:rPr>
                <w:rFonts w:asciiTheme="minorHAnsi" w:eastAsia="Calibri" w:hAnsiTheme="minorHAnsi" w:cstheme="minorHAnsi"/>
                <w:b/>
                <w:bCs/>
                <w:i/>
                <w:iCs/>
                <w:smallCaps/>
                <w:color w:val="FFFFFF" w:themeColor="background1"/>
                <w:sz w:val="22"/>
                <w:szCs w:val="22"/>
              </w:rPr>
              <w:t>(2)</w:t>
            </w:r>
          </w:p>
          <w:p w14:paraId="18B24729" w14:textId="48C8FAB0" w:rsidR="006A7482"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(MORE THAN 12 MONTHS)</w:t>
            </w:r>
          </w:p>
        </w:tc>
        <w:tc>
          <w:tcPr>
            <w:tcW w:w="1479"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0A60C205" w14:textId="54D1BEE6" w:rsidR="006A7482" w:rsidRPr="006A0A9F" w:rsidRDefault="006A0A9F" w:rsidP="006A7482">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TOTAL NUMBER OF MEMBERS IN PROGRAM(S)</w:t>
            </w:r>
          </w:p>
        </w:tc>
      </w:tr>
      <w:tr w:rsidR="006A7482" w:rsidRPr="00AF7FAD" w14:paraId="381BCE8F" w14:textId="77777777" w:rsidTr="00644172">
        <w:tc>
          <w:tcPr>
            <w:tcW w:w="1607" w:type="dxa"/>
            <w:tcBorders>
              <w:top w:val="single" w:sz="4" w:space="0" w:color="auto"/>
              <w:left w:val="single" w:sz="4" w:space="0" w:color="auto"/>
              <w:bottom w:val="single" w:sz="4" w:space="0" w:color="auto"/>
              <w:right w:val="single" w:sz="4" w:space="0" w:color="auto"/>
            </w:tcBorders>
          </w:tcPr>
          <w:p w14:paraId="41B222BF" w14:textId="77777777" w:rsidR="006A7482" w:rsidRPr="00AF7FAD" w:rsidRDefault="006A7482" w:rsidP="006A7482">
            <w:pPr>
              <w:jc w:val="both"/>
              <w:rPr>
                <w:rFonts w:asciiTheme="minorHAnsi" w:hAnsiTheme="minorHAnsi" w:cstheme="minorHAnsi"/>
                <w:b/>
                <w:bCs/>
                <w:sz w:val="22"/>
                <w:szCs w:val="22"/>
              </w:rPr>
            </w:pPr>
          </w:p>
        </w:tc>
        <w:tc>
          <w:tcPr>
            <w:tcW w:w="1594" w:type="dxa"/>
            <w:tcBorders>
              <w:top w:val="single" w:sz="4" w:space="0" w:color="auto"/>
              <w:left w:val="single" w:sz="4" w:space="0" w:color="auto"/>
              <w:bottom w:val="single" w:sz="4" w:space="0" w:color="auto"/>
              <w:right w:val="single" w:sz="4" w:space="0" w:color="auto"/>
            </w:tcBorders>
          </w:tcPr>
          <w:p w14:paraId="69EBC763" w14:textId="77777777" w:rsidR="006A7482" w:rsidRPr="00AF7FAD" w:rsidRDefault="006A7482" w:rsidP="006A7482">
            <w:pPr>
              <w:jc w:val="both"/>
              <w:rPr>
                <w:rFonts w:asciiTheme="minorHAnsi" w:hAnsiTheme="minorHAnsi" w:cstheme="minorHAnsi"/>
                <w:b/>
                <w:bCs/>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54CFE2E"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45BFDCB0"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6C822BB2" w14:textId="77777777" w:rsidR="006A7482" w:rsidRPr="00AF7FAD" w:rsidRDefault="006A7482" w:rsidP="006A7482">
            <w:pPr>
              <w:jc w:val="both"/>
              <w:rPr>
                <w:rFonts w:asciiTheme="minorHAnsi" w:hAnsiTheme="minorHAnsi" w:cstheme="minorHAnsi"/>
                <w:b/>
                <w:bCs/>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8D32ABF" w14:textId="77777777" w:rsidR="006A7482" w:rsidRPr="00AF7FAD" w:rsidRDefault="006A7482" w:rsidP="006A7482">
            <w:pPr>
              <w:jc w:val="both"/>
              <w:rPr>
                <w:rFonts w:asciiTheme="minorHAnsi" w:hAnsiTheme="minorHAnsi" w:cstheme="minorHAnsi"/>
                <w:b/>
                <w:bCs/>
                <w:sz w:val="22"/>
                <w:szCs w:val="22"/>
              </w:rPr>
            </w:pPr>
          </w:p>
        </w:tc>
      </w:tr>
      <w:tr w:rsidR="006A7482" w:rsidRPr="00AF7FAD" w14:paraId="7E101F36" w14:textId="77777777" w:rsidTr="00644172">
        <w:tc>
          <w:tcPr>
            <w:tcW w:w="1607" w:type="dxa"/>
            <w:tcBorders>
              <w:top w:val="single" w:sz="4" w:space="0" w:color="auto"/>
              <w:left w:val="single" w:sz="4" w:space="0" w:color="auto"/>
              <w:bottom w:val="single" w:sz="4" w:space="0" w:color="auto"/>
              <w:right w:val="single" w:sz="4" w:space="0" w:color="auto"/>
            </w:tcBorders>
          </w:tcPr>
          <w:p w14:paraId="1DD01061" w14:textId="77777777" w:rsidR="006A7482" w:rsidRPr="00AF7FAD" w:rsidRDefault="006A7482" w:rsidP="006A7482">
            <w:pPr>
              <w:jc w:val="both"/>
              <w:rPr>
                <w:rFonts w:asciiTheme="minorHAnsi" w:hAnsiTheme="minorHAnsi" w:cstheme="minorHAnsi"/>
                <w:b/>
                <w:bCs/>
                <w:sz w:val="22"/>
                <w:szCs w:val="22"/>
              </w:rPr>
            </w:pPr>
          </w:p>
        </w:tc>
        <w:tc>
          <w:tcPr>
            <w:tcW w:w="1594" w:type="dxa"/>
            <w:tcBorders>
              <w:top w:val="single" w:sz="4" w:space="0" w:color="auto"/>
              <w:left w:val="single" w:sz="4" w:space="0" w:color="auto"/>
              <w:bottom w:val="single" w:sz="4" w:space="0" w:color="auto"/>
              <w:right w:val="single" w:sz="4" w:space="0" w:color="auto"/>
            </w:tcBorders>
          </w:tcPr>
          <w:p w14:paraId="52111734" w14:textId="77777777" w:rsidR="006A7482" w:rsidRPr="00AF7FAD" w:rsidRDefault="006A7482" w:rsidP="006A7482">
            <w:pPr>
              <w:jc w:val="both"/>
              <w:rPr>
                <w:rFonts w:asciiTheme="minorHAnsi" w:hAnsiTheme="minorHAnsi" w:cstheme="minorHAnsi"/>
                <w:b/>
                <w:bCs/>
                <w:sz w:val="22"/>
                <w:szCs w:val="22"/>
              </w:rPr>
            </w:pPr>
          </w:p>
        </w:tc>
        <w:tc>
          <w:tcPr>
            <w:tcW w:w="1564" w:type="dxa"/>
            <w:tcBorders>
              <w:top w:val="single" w:sz="4" w:space="0" w:color="auto"/>
              <w:left w:val="single" w:sz="4" w:space="0" w:color="auto"/>
              <w:bottom w:val="single" w:sz="4" w:space="0" w:color="auto"/>
              <w:right w:val="single" w:sz="4" w:space="0" w:color="auto"/>
            </w:tcBorders>
          </w:tcPr>
          <w:p w14:paraId="74B4080B"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39A58C40"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1F024FA4" w14:textId="77777777" w:rsidR="006A7482" w:rsidRPr="00AF7FAD" w:rsidRDefault="006A7482" w:rsidP="006A7482">
            <w:pPr>
              <w:jc w:val="both"/>
              <w:rPr>
                <w:rFonts w:asciiTheme="minorHAnsi" w:hAnsiTheme="minorHAnsi" w:cstheme="minorHAnsi"/>
                <w:b/>
                <w:bCs/>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6B5F8A2" w14:textId="77777777" w:rsidR="006A7482" w:rsidRPr="00AF7FAD" w:rsidRDefault="006A7482" w:rsidP="006A7482">
            <w:pPr>
              <w:jc w:val="both"/>
              <w:rPr>
                <w:rFonts w:asciiTheme="minorHAnsi" w:hAnsiTheme="minorHAnsi" w:cstheme="minorHAnsi"/>
                <w:b/>
                <w:bCs/>
                <w:sz w:val="22"/>
                <w:szCs w:val="22"/>
              </w:rPr>
            </w:pPr>
          </w:p>
        </w:tc>
      </w:tr>
      <w:tr w:rsidR="006A7482" w:rsidRPr="00AF7FAD" w14:paraId="443E4EE2" w14:textId="77777777" w:rsidTr="00644172">
        <w:tc>
          <w:tcPr>
            <w:tcW w:w="1607" w:type="dxa"/>
            <w:tcBorders>
              <w:top w:val="single" w:sz="4" w:space="0" w:color="auto"/>
              <w:left w:val="single" w:sz="4" w:space="0" w:color="auto"/>
              <w:bottom w:val="single" w:sz="4" w:space="0" w:color="auto"/>
              <w:right w:val="single" w:sz="4" w:space="0" w:color="auto"/>
            </w:tcBorders>
          </w:tcPr>
          <w:p w14:paraId="4B8A5BF1" w14:textId="77777777" w:rsidR="006A7482" w:rsidRPr="00AF7FAD" w:rsidRDefault="006A7482" w:rsidP="006A7482">
            <w:pPr>
              <w:jc w:val="both"/>
              <w:rPr>
                <w:rFonts w:asciiTheme="minorHAnsi" w:hAnsiTheme="minorHAnsi" w:cstheme="minorHAnsi"/>
                <w:b/>
                <w:bCs/>
                <w:sz w:val="22"/>
                <w:szCs w:val="22"/>
              </w:rPr>
            </w:pPr>
          </w:p>
        </w:tc>
        <w:tc>
          <w:tcPr>
            <w:tcW w:w="1594" w:type="dxa"/>
            <w:tcBorders>
              <w:top w:val="single" w:sz="4" w:space="0" w:color="auto"/>
              <w:left w:val="single" w:sz="4" w:space="0" w:color="auto"/>
              <w:bottom w:val="single" w:sz="4" w:space="0" w:color="auto"/>
              <w:right w:val="single" w:sz="4" w:space="0" w:color="auto"/>
            </w:tcBorders>
          </w:tcPr>
          <w:p w14:paraId="15F61A2C" w14:textId="77777777" w:rsidR="006A7482" w:rsidRPr="00AF7FAD" w:rsidRDefault="006A7482" w:rsidP="006A7482">
            <w:pPr>
              <w:jc w:val="both"/>
              <w:rPr>
                <w:rFonts w:asciiTheme="minorHAnsi" w:hAnsiTheme="minorHAnsi" w:cstheme="minorHAnsi"/>
                <w:b/>
                <w:bCs/>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D56D9DC"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27F09887"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54183115" w14:textId="77777777" w:rsidR="006A7482" w:rsidRPr="00AF7FAD" w:rsidRDefault="006A7482" w:rsidP="006A7482">
            <w:pPr>
              <w:jc w:val="both"/>
              <w:rPr>
                <w:rFonts w:asciiTheme="minorHAnsi" w:hAnsiTheme="minorHAnsi" w:cstheme="minorHAnsi"/>
                <w:b/>
                <w:bCs/>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F1FDBC1" w14:textId="77777777" w:rsidR="006A7482" w:rsidRPr="00AF7FAD" w:rsidRDefault="006A7482" w:rsidP="006A7482">
            <w:pPr>
              <w:jc w:val="both"/>
              <w:rPr>
                <w:rFonts w:asciiTheme="minorHAnsi" w:hAnsiTheme="minorHAnsi" w:cstheme="minorHAnsi"/>
                <w:b/>
                <w:bCs/>
                <w:sz w:val="22"/>
                <w:szCs w:val="22"/>
              </w:rPr>
            </w:pPr>
          </w:p>
        </w:tc>
      </w:tr>
      <w:tr w:rsidR="006A7482" w:rsidRPr="00AF7FAD" w14:paraId="7D4EBAA6" w14:textId="77777777" w:rsidTr="00644172">
        <w:tc>
          <w:tcPr>
            <w:tcW w:w="1607" w:type="dxa"/>
            <w:tcBorders>
              <w:top w:val="single" w:sz="4" w:space="0" w:color="auto"/>
              <w:left w:val="single" w:sz="4" w:space="0" w:color="auto"/>
              <w:bottom w:val="single" w:sz="4" w:space="0" w:color="auto"/>
              <w:right w:val="single" w:sz="4" w:space="0" w:color="auto"/>
            </w:tcBorders>
          </w:tcPr>
          <w:p w14:paraId="256510CA" w14:textId="77777777" w:rsidR="006A7482" w:rsidRPr="00AF7FAD" w:rsidRDefault="006A7482" w:rsidP="006A7482">
            <w:pPr>
              <w:jc w:val="both"/>
              <w:rPr>
                <w:rFonts w:asciiTheme="minorHAnsi" w:hAnsiTheme="minorHAnsi" w:cstheme="minorHAnsi"/>
                <w:b/>
                <w:bCs/>
                <w:sz w:val="22"/>
                <w:szCs w:val="22"/>
              </w:rPr>
            </w:pPr>
          </w:p>
        </w:tc>
        <w:tc>
          <w:tcPr>
            <w:tcW w:w="1594" w:type="dxa"/>
            <w:tcBorders>
              <w:top w:val="single" w:sz="4" w:space="0" w:color="auto"/>
              <w:left w:val="single" w:sz="4" w:space="0" w:color="auto"/>
              <w:bottom w:val="single" w:sz="4" w:space="0" w:color="auto"/>
              <w:right w:val="single" w:sz="4" w:space="0" w:color="auto"/>
            </w:tcBorders>
          </w:tcPr>
          <w:p w14:paraId="3141E34F" w14:textId="77777777" w:rsidR="006A7482" w:rsidRPr="00AF7FAD" w:rsidRDefault="006A7482" w:rsidP="006A7482">
            <w:pPr>
              <w:jc w:val="both"/>
              <w:rPr>
                <w:rFonts w:asciiTheme="minorHAnsi" w:hAnsiTheme="minorHAnsi" w:cstheme="minorHAnsi"/>
                <w:b/>
                <w:bCs/>
                <w:sz w:val="22"/>
                <w:szCs w:val="22"/>
              </w:rPr>
            </w:pPr>
          </w:p>
        </w:tc>
        <w:tc>
          <w:tcPr>
            <w:tcW w:w="1564" w:type="dxa"/>
            <w:tcBorders>
              <w:top w:val="single" w:sz="4" w:space="0" w:color="auto"/>
              <w:left w:val="single" w:sz="4" w:space="0" w:color="auto"/>
              <w:bottom w:val="single" w:sz="4" w:space="0" w:color="auto"/>
              <w:right w:val="single" w:sz="4" w:space="0" w:color="auto"/>
            </w:tcBorders>
          </w:tcPr>
          <w:p w14:paraId="47BA23F1"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4B01B103"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1AF09F7A" w14:textId="77777777" w:rsidR="006A7482" w:rsidRPr="00AF7FAD" w:rsidRDefault="006A7482" w:rsidP="006A7482">
            <w:pPr>
              <w:jc w:val="both"/>
              <w:rPr>
                <w:rFonts w:asciiTheme="minorHAnsi" w:hAnsiTheme="minorHAnsi" w:cstheme="minorHAnsi"/>
                <w:b/>
                <w:bCs/>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C22C791" w14:textId="77777777" w:rsidR="006A7482" w:rsidRPr="00AF7FAD" w:rsidRDefault="006A7482" w:rsidP="006A7482">
            <w:pPr>
              <w:jc w:val="both"/>
              <w:rPr>
                <w:rFonts w:asciiTheme="minorHAnsi" w:hAnsiTheme="minorHAnsi" w:cstheme="minorHAnsi"/>
                <w:b/>
                <w:bCs/>
                <w:sz w:val="22"/>
                <w:szCs w:val="22"/>
              </w:rPr>
            </w:pPr>
          </w:p>
        </w:tc>
      </w:tr>
      <w:tr w:rsidR="006A7482" w:rsidRPr="00AF7FAD" w14:paraId="1B54D8C6" w14:textId="77777777" w:rsidTr="00644172">
        <w:tc>
          <w:tcPr>
            <w:tcW w:w="1607" w:type="dxa"/>
            <w:tcBorders>
              <w:top w:val="single" w:sz="4" w:space="0" w:color="auto"/>
              <w:left w:val="single" w:sz="4" w:space="0" w:color="auto"/>
              <w:bottom w:val="single" w:sz="4" w:space="0" w:color="auto"/>
              <w:right w:val="single" w:sz="4" w:space="0" w:color="auto"/>
            </w:tcBorders>
          </w:tcPr>
          <w:p w14:paraId="505B5C41" w14:textId="77777777" w:rsidR="006A7482" w:rsidRPr="00AF7FAD" w:rsidRDefault="006A7482" w:rsidP="006A7482">
            <w:pPr>
              <w:jc w:val="both"/>
              <w:rPr>
                <w:rFonts w:asciiTheme="minorHAnsi" w:hAnsiTheme="minorHAnsi" w:cstheme="minorHAnsi"/>
                <w:b/>
                <w:bCs/>
                <w:sz w:val="22"/>
                <w:szCs w:val="22"/>
              </w:rPr>
            </w:pPr>
          </w:p>
        </w:tc>
        <w:tc>
          <w:tcPr>
            <w:tcW w:w="1594" w:type="dxa"/>
            <w:tcBorders>
              <w:top w:val="single" w:sz="4" w:space="0" w:color="auto"/>
              <w:left w:val="single" w:sz="4" w:space="0" w:color="auto"/>
              <w:bottom w:val="single" w:sz="4" w:space="0" w:color="auto"/>
              <w:right w:val="single" w:sz="4" w:space="0" w:color="auto"/>
            </w:tcBorders>
          </w:tcPr>
          <w:p w14:paraId="5BEEFD75" w14:textId="77777777" w:rsidR="006A7482" w:rsidRPr="00AF7FAD" w:rsidRDefault="006A7482" w:rsidP="006A7482">
            <w:pPr>
              <w:jc w:val="both"/>
              <w:rPr>
                <w:rFonts w:asciiTheme="minorHAnsi" w:hAnsiTheme="minorHAnsi" w:cstheme="minorHAnsi"/>
                <w:b/>
                <w:bCs/>
                <w:sz w:val="22"/>
                <w:szCs w:val="22"/>
              </w:rPr>
            </w:pPr>
          </w:p>
        </w:tc>
        <w:tc>
          <w:tcPr>
            <w:tcW w:w="1564" w:type="dxa"/>
            <w:tcBorders>
              <w:top w:val="single" w:sz="4" w:space="0" w:color="auto"/>
              <w:left w:val="single" w:sz="4" w:space="0" w:color="auto"/>
              <w:bottom w:val="single" w:sz="4" w:space="0" w:color="auto"/>
              <w:right w:val="single" w:sz="4" w:space="0" w:color="auto"/>
            </w:tcBorders>
          </w:tcPr>
          <w:p w14:paraId="7A7E5528"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5B95CFB3" w14:textId="77777777" w:rsidR="006A7482" w:rsidRPr="00AF7FAD" w:rsidRDefault="006A7482" w:rsidP="006A7482">
            <w:pPr>
              <w:jc w:val="both"/>
              <w:rPr>
                <w:rFonts w:asciiTheme="minorHAnsi" w:hAnsiTheme="minorHAnsi" w:cstheme="minorHAnsi"/>
                <w:b/>
                <w:bCs/>
                <w:sz w:val="22"/>
                <w:szCs w:val="22"/>
              </w:rPr>
            </w:pPr>
          </w:p>
        </w:tc>
        <w:tc>
          <w:tcPr>
            <w:tcW w:w="1522" w:type="dxa"/>
            <w:tcBorders>
              <w:top w:val="single" w:sz="4" w:space="0" w:color="auto"/>
              <w:left w:val="single" w:sz="4" w:space="0" w:color="auto"/>
              <w:bottom w:val="single" w:sz="4" w:space="0" w:color="auto"/>
              <w:right w:val="single" w:sz="4" w:space="0" w:color="auto"/>
            </w:tcBorders>
          </w:tcPr>
          <w:p w14:paraId="1D4DDCB9" w14:textId="77777777" w:rsidR="006A7482" w:rsidRPr="00AF7FAD" w:rsidRDefault="006A7482" w:rsidP="006A7482">
            <w:pPr>
              <w:jc w:val="both"/>
              <w:rPr>
                <w:rFonts w:asciiTheme="minorHAnsi" w:hAnsiTheme="minorHAnsi" w:cstheme="minorHAnsi"/>
                <w:b/>
                <w:bCs/>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F195EC0" w14:textId="77777777" w:rsidR="006A7482" w:rsidRPr="00AF7FAD" w:rsidRDefault="006A7482" w:rsidP="006A7482">
            <w:pPr>
              <w:jc w:val="both"/>
              <w:rPr>
                <w:rFonts w:asciiTheme="minorHAnsi" w:hAnsiTheme="minorHAnsi" w:cstheme="minorHAnsi"/>
                <w:b/>
                <w:bCs/>
                <w:sz w:val="22"/>
                <w:szCs w:val="22"/>
              </w:rPr>
            </w:pPr>
          </w:p>
        </w:tc>
      </w:tr>
      <w:tr w:rsidR="006A7482" w:rsidRPr="00AF7FAD" w14:paraId="54F84375" w14:textId="77777777" w:rsidTr="006A268C">
        <w:trPr>
          <w:trHeight w:val="1115"/>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CE26C" w14:textId="10EEDFB5" w:rsidR="006A7482" w:rsidRPr="00AF7FAD" w:rsidRDefault="006A7482" w:rsidP="006A7482">
            <w:pPr>
              <w:rPr>
                <w:rFonts w:asciiTheme="minorHAnsi" w:hAnsiTheme="minorHAnsi" w:cstheme="minorHAnsi"/>
                <w:sz w:val="22"/>
                <w:szCs w:val="22"/>
              </w:rPr>
            </w:pPr>
            <w:r w:rsidRPr="00AF7FAD">
              <w:rPr>
                <w:rFonts w:asciiTheme="minorHAnsi" w:hAnsiTheme="minorHAnsi" w:cstheme="minorHAnsi"/>
                <w:sz w:val="22"/>
                <w:szCs w:val="22"/>
              </w:rPr>
              <w:t>1) Each WAT program from the same provider to be listed separately</w:t>
            </w:r>
            <w:r w:rsidR="007C6EF5" w:rsidRPr="00AF7FAD">
              <w:rPr>
                <w:rFonts w:asciiTheme="minorHAnsi" w:hAnsiTheme="minorHAnsi" w:cstheme="minorHAnsi"/>
                <w:sz w:val="22"/>
                <w:szCs w:val="22"/>
              </w:rPr>
              <w:t>.</w:t>
            </w:r>
          </w:p>
          <w:p w14:paraId="06570F72" w14:textId="2FA3CF50" w:rsidR="006A7482" w:rsidRPr="000C1329" w:rsidRDefault="006A7482" w:rsidP="006A7482">
            <w:pPr>
              <w:jc w:val="both"/>
              <w:rPr>
                <w:rFonts w:asciiTheme="minorHAnsi" w:hAnsiTheme="minorHAnsi" w:cstheme="minorHAnsi"/>
                <w:sz w:val="22"/>
                <w:szCs w:val="22"/>
              </w:rPr>
            </w:pPr>
            <w:r w:rsidRPr="00AF7FAD">
              <w:rPr>
                <w:rFonts w:asciiTheme="minorHAnsi" w:hAnsiTheme="minorHAnsi" w:cstheme="minorHAnsi"/>
                <w:sz w:val="22"/>
                <w:szCs w:val="22"/>
              </w:rPr>
              <w:t xml:space="preserve">2) If a member has moved between different WAT programs at the same Provider, </w:t>
            </w:r>
            <w:r w:rsidR="008022EC">
              <w:rPr>
                <w:rFonts w:asciiTheme="minorHAnsi" w:hAnsiTheme="minorHAnsi" w:cstheme="minorHAnsi"/>
                <w:sz w:val="22"/>
                <w:szCs w:val="22"/>
              </w:rPr>
              <w:t>without any</w:t>
            </w:r>
            <w:r w:rsidR="009F15BD">
              <w:rPr>
                <w:rFonts w:asciiTheme="minorHAnsi" w:hAnsiTheme="minorHAnsi" w:cstheme="minorHAnsi"/>
                <w:sz w:val="22"/>
                <w:szCs w:val="22"/>
              </w:rPr>
              <w:t xml:space="preserve"> medical or disability-related </w:t>
            </w:r>
            <w:r w:rsidR="00116308">
              <w:rPr>
                <w:rFonts w:asciiTheme="minorHAnsi" w:hAnsiTheme="minorHAnsi" w:cstheme="minorHAnsi"/>
                <w:sz w:val="22"/>
                <w:szCs w:val="22"/>
              </w:rPr>
              <w:t>inter</w:t>
            </w:r>
            <w:r w:rsidR="00C11763">
              <w:rPr>
                <w:rFonts w:asciiTheme="minorHAnsi" w:hAnsiTheme="minorHAnsi" w:cstheme="minorHAnsi"/>
                <w:sz w:val="22"/>
                <w:szCs w:val="22"/>
              </w:rPr>
              <w:t xml:space="preserve">ruptions of service, </w:t>
            </w:r>
            <w:r w:rsidRPr="00AF7FAD">
              <w:rPr>
                <w:rFonts w:asciiTheme="minorHAnsi" w:hAnsiTheme="minorHAnsi" w:cstheme="minorHAnsi"/>
                <w:sz w:val="22"/>
                <w:szCs w:val="22"/>
              </w:rPr>
              <w:t>use the start date of the very first WAT program</w:t>
            </w:r>
            <w:r w:rsidR="007C6EF5" w:rsidRPr="00AF7FAD">
              <w:rPr>
                <w:rFonts w:asciiTheme="minorHAnsi" w:hAnsiTheme="minorHAnsi" w:cstheme="minorHAnsi"/>
                <w:sz w:val="22"/>
                <w:szCs w:val="22"/>
              </w:rPr>
              <w:t>.</w:t>
            </w:r>
          </w:p>
        </w:tc>
      </w:tr>
    </w:tbl>
    <w:p w14:paraId="4DCC3DDC" w14:textId="2F6E07CD" w:rsidR="006B6FA2" w:rsidRPr="00AF7FAD" w:rsidRDefault="006B6FA2" w:rsidP="007166C5">
      <w:pPr>
        <w:jc w:val="both"/>
        <w:rPr>
          <w:rFonts w:asciiTheme="minorHAnsi" w:hAnsiTheme="minorHAnsi" w:cstheme="minorHAnsi"/>
          <w:b/>
          <w:bCs/>
          <w:sz w:val="22"/>
          <w:szCs w:val="22"/>
        </w:rPr>
      </w:pPr>
    </w:p>
    <w:p w14:paraId="2B2E0603" w14:textId="366042B1" w:rsidR="006B6FA2" w:rsidRPr="00AF7FAD" w:rsidRDefault="006A0A9F" w:rsidP="006B6FA2">
      <w:pPr>
        <w:pStyle w:val="ListParagraph"/>
        <w:numPr>
          <w:ilvl w:val="0"/>
          <w:numId w:val="23"/>
        </w:numPr>
        <w:jc w:val="both"/>
        <w:rPr>
          <w:rFonts w:asciiTheme="minorHAnsi" w:hAnsiTheme="minorHAnsi" w:cstheme="minorHAnsi"/>
          <w:b/>
          <w:bCs/>
          <w:sz w:val="22"/>
          <w:szCs w:val="22"/>
        </w:rPr>
      </w:pPr>
      <w:r w:rsidRPr="00AF7FAD">
        <w:rPr>
          <w:rFonts w:asciiTheme="minorHAnsi" w:hAnsiTheme="minorHAnsi" w:cstheme="minorHAnsi"/>
          <w:b/>
          <w:bCs/>
          <w:smallCaps/>
          <w:sz w:val="22"/>
          <w:szCs w:val="22"/>
        </w:rPr>
        <w:t>TARGET POPULATIONS AND EMPLOYMENT</w:t>
      </w:r>
    </w:p>
    <w:p w14:paraId="65C21DA6" w14:textId="77777777" w:rsidR="00092828" w:rsidRPr="00AF7FAD" w:rsidRDefault="00092828" w:rsidP="00EC46D1">
      <w:pPr>
        <w:pStyle w:val="ListParagraph"/>
        <w:jc w:val="both"/>
        <w:rPr>
          <w:rFonts w:asciiTheme="minorHAnsi" w:hAnsiTheme="minorHAnsi" w:cstheme="minorHAnsi"/>
          <w:sz w:val="22"/>
          <w:szCs w:val="22"/>
        </w:rPr>
      </w:pPr>
    </w:p>
    <w:p w14:paraId="5EFAC161" w14:textId="1A0F1AC0" w:rsidR="007C633B" w:rsidRPr="00AF7FAD" w:rsidRDefault="007C633B" w:rsidP="007C633B">
      <w:pPr>
        <w:pStyle w:val="ListParagraph"/>
        <w:jc w:val="both"/>
        <w:rPr>
          <w:rFonts w:asciiTheme="minorHAnsi" w:hAnsiTheme="minorHAnsi" w:cstheme="minorHAnsi"/>
          <w:sz w:val="22"/>
          <w:szCs w:val="22"/>
        </w:rPr>
      </w:pPr>
      <w:r w:rsidRPr="00AF7FAD">
        <w:rPr>
          <w:rFonts w:asciiTheme="minorHAnsi" w:hAnsiTheme="minorHAnsi" w:cstheme="minorHAnsi"/>
          <w:sz w:val="22"/>
          <w:szCs w:val="22"/>
        </w:rPr>
        <w:t xml:space="preserve">Analyzing employment services and supports across multiple populations is important to be able to determine whether or not there are any service gaps and/or access to care issues for certain populations.    </w:t>
      </w:r>
    </w:p>
    <w:p w14:paraId="54D99787" w14:textId="77777777" w:rsidR="007C633B" w:rsidRPr="00AF7FAD" w:rsidRDefault="007C633B" w:rsidP="007C633B">
      <w:pPr>
        <w:pStyle w:val="ListParagraph"/>
        <w:jc w:val="both"/>
        <w:rPr>
          <w:rFonts w:asciiTheme="minorHAnsi" w:hAnsiTheme="minorHAnsi" w:cstheme="minorHAnsi"/>
          <w:sz w:val="22"/>
          <w:szCs w:val="22"/>
        </w:rPr>
      </w:pPr>
    </w:p>
    <w:p w14:paraId="3A970876" w14:textId="53B78375" w:rsidR="007C633B" w:rsidRPr="00AF7FAD" w:rsidRDefault="007C633B" w:rsidP="007C633B">
      <w:pPr>
        <w:pStyle w:val="ListParagraph"/>
        <w:jc w:val="both"/>
        <w:rPr>
          <w:rFonts w:asciiTheme="minorHAnsi" w:hAnsiTheme="minorHAnsi" w:cstheme="minorHAnsi"/>
          <w:sz w:val="22"/>
          <w:szCs w:val="22"/>
        </w:rPr>
      </w:pPr>
      <w:r w:rsidRPr="00AF7FAD">
        <w:rPr>
          <w:rFonts w:asciiTheme="minorHAnsi" w:hAnsiTheme="minorHAnsi" w:cstheme="minorHAnsi"/>
          <w:sz w:val="22"/>
          <w:szCs w:val="22"/>
        </w:rPr>
        <w:t>There are two goals associated with this section.  First, to increase and maintain Contractor engagement activities amongst various populations.  This includes coordination and collaboration with the respective health plan subject matter experts.  Secondly, the Contractor activities result in an increased number of members receiving employment services and supports.</w:t>
      </w:r>
    </w:p>
    <w:p w14:paraId="4F2C585B" w14:textId="77777777" w:rsidR="007C633B" w:rsidRPr="00AF7FAD" w:rsidRDefault="007C633B" w:rsidP="007C633B">
      <w:pPr>
        <w:pStyle w:val="ListParagraph"/>
        <w:jc w:val="both"/>
        <w:rPr>
          <w:rFonts w:asciiTheme="minorHAnsi" w:hAnsiTheme="minorHAnsi" w:cstheme="minorHAnsi"/>
          <w:sz w:val="22"/>
          <w:szCs w:val="22"/>
        </w:rPr>
      </w:pPr>
    </w:p>
    <w:p w14:paraId="73466B74" w14:textId="2E6C8AC2" w:rsidR="007C633B" w:rsidRPr="00AF7FAD" w:rsidRDefault="007C633B" w:rsidP="009F059F">
      <w:pPr>
        <w:pStyle w:val="ListParagraph"/>
        <w:numPr>
          <w:ilvl w:val="0"/>
          <w:numId w:val="37"/>
        </w:numPr>
        <w:ind w:left="1080"/>
        <w:jc w:val="both"/>
        <w:rPr>
          <w:rFonts w:asciiTheme="minorHAnsi" w:hAnsiTheme="minorHAnsi" w:cstheme="minorHAnsi"/>
          <w:sz w:val="22"/>
          <w:szCs w:val="22"/>
        </w:rPr>
      </w:pPr>
      <w:r w:rsidRPr="00AF7FAD">
        <w:rPr>
          <w:rFonts w:asciiTheme="minorHAnsi" w:hAnsiTheme="minorHAnsi" w:cstheme="minorHAnsi"/>
          <w:sz w:val="22"/>
          <w:szCs w:val="22"/>
        </w:rPr>
        <w:t xml:space="preserve">In this section, </w:t>
      </w:r>
      <w:bookmarkStart w:id="0" w:name="_Hlk66437865"/>
      <w:r w:rsidRPr="00AF7FAD">
        <w:rPr>
          <w:rFonts w:asciiTheme="minorHAnsi" w:hAnsiTheme="minorHAnsi" w:cstheme="minorHAnsi"/>
          <w:sz w:val="22"/>
          <w:szCs w:val="22"/>
        </w:rPr>
        <w:t xml:space="preserve">utilize the template provided below to report on </w:t>
      </w:r>
      <w:bookmarkEnd w:id="0"/>
      <w:r w:rsidRPr="00AF7FAD">
        <w:rPr>
          <w:rFonts w:asciiTheme="minorHAnsi" w:hAnsiTheme="minorHAnsi" w:cstheme="minorHAnsi"/>
          <w:sz w:val="22"/>
          <w:szCs w:val="22"/>
        </w:rPr>
        <w:t xml:space="preserve">different employment-related strategies and evaluation for the following identified populations.  </w:t>
      </w:r>
    </w:p>
    <w:p w14:paraId="6F953D85" w14:textId="1C32E324" w:rsidR="007C633B" w:rsidRPr="00AF7FAD" w:rsidRDefault="007C633B" w:rsidP="007C633B">
      <w:pPr>
        <w:pStyle w:val="ListParagraph"/>
        <w:numPr>
          <w:ilvl w:val="0"/>
          <w:numId w:val="35"/>
        </w:numPr>
        <w:jc w:val="both"/>
        <w:rPr>
          <w:rFonts w:asciiTheme="minorHAnsi" w:hAnsiTheme="minorHAnsi" w:cstheme="minorHAnsi"/>
          <w:sz w:val="22"/>
          <w:szCs w:val="22"/>
        </w:rPr>
      </w:pPr>
      <w:r w:rsidRPr="00AF7FAD">
        <w:rPr>
          <w:rFonts w:asciiTheme="minorHAnsi" w:hAnsiTheme="minorHAnsi" w:cstheme="minorHAnsi"/>
          <w:sz w:val="22"/>
          <w:szCs w:val="22"/>
        </w:rPr>
        <w:lastRenderedPageBreak/>
        <w:t>Transition-Aged Youth (</w:t>
      </w:r>
      <w:r w:rsidR="00047704">
        <w:rPr>
          <w:rFonts w:asciiTheme="minorHAnsi" w:hAnsiTheme="minorHAnsi" w:cstheme="minorHAnsi"/>
          <w:sz w:val="22"/>
          <w:szCs w:val="22"/>
        </w:rPr>
        <w:t>TAY)</w:t>
      </w:r>
      <w:r w:rsidR="00ED78F4" w:rsidRPr="00AF7FAD">
        <w:rPr>
          <w:rFonts w:asciiTheme="minorHAnsi" w:hAnsiTheme="minorHAnsi" w:cstheme="minorHAnsi"/>
          <w:sz w:val="22"/>
          <w:szCs w:val="22"/>
        </w:rPr>
        <w:t xml:space="preserve"> </w:t>
      </w:r>
      <w:r w:rsidRPr="00AF7FAD">
        <w:rPr>
          <w:rFonts w:asciiTheme="minorHAnsi" w:hAnsiTheme="minorHAnsi" w:cstheme="minorHAnsi"/>
          <w:sz w:val="22"/>
          <w:szCs w:val="22"/>
        </w:rPr>
        <w:t>(</w:t>
      </w:r>
      <w:r w:rsidR="00950A66" w:rsidRPr="00AF7FAD">
        <w:rPr>
          <w:rFonts w:asciiTheme="minorHAnsi" w:hAnsiTheme="minorHAnsi" w:cstheme="minorHAnsi"/>
          <w:sz w:val="22"/>
          <w:szCs w:val="22"/>
        </w:rPr>
        <w:t>1</w:t>
      </w:r>
      <w:r w:rsidR="00950A66">
        <w:rPr>
          <w:rFonts w:asciiTheme="minorHAnsi" w:hAnsiTheme="minorHAnsi" w:cstheme="minorHAnsi"/>
          <w:sz w:val="22"/>
          <w:szCs w:val="22"/>
        </w:rPr>
        <w:t>6</w:t>
      </w:r>
      <w:r w:rsidRPr="00AF7FAD">
        <w:rPr>
          <w:rFonts w:asciiTheme="minorHAnsi" w:hAnsiTheme="minorHAnsi" w:cstheme="minorHAnsi"/>
          <w:sz w:val="22"/>
          <w:szCs w:val="22"/>
        </w:rPr>
        <w:t>-24)members</w:t>
      </w:r>
      <w:r w:rsidR="00201491" w:rsidRPr="00AF7FAD">
        <w:rPr>
          <w:rFonts w:asciiTheme="minorHAnsi" w:hAnsiTheme="minorHAnsi" w:cstheme="minorHAnsi"/>
          <w:sz w:val="22"/>
          <w:szCs w:val="22"/>
        </w:rPr>
        <w:t>,</w:t>
      </w:r>
    </w:p>
    <w:p w14:paraId="23E3BA9F" w14:textId="4A15F912" w:rsidR="007C633B" w:rsidRPr="00AF7FAD" w:rsidRDefault="007C633B" w:rsidP="007C633B">
      <w:pPr>
        <w:pStyle w:val="ListParagraph"/>
        <w:numPr>
          <w:ilvl w:val="0"/>
          <w:numId w:val="35"/>
        </w:numPr>
        <w:jc w:val="both"/>
        <w:rPr>
          <w:rFonts w:asciiTheme="minorHAnsi" w:hAnsiTheme="minorHAnsi" w:cstheme="minorHAnsi"/>
          <w:sz w:val="22"/>
          <w:szCs w:val="22"/>
        </w:rPr>
      </w:pPr>
      <w:r w:rsidRPr="00AF7FAD">
        <w:rPr>
          <w:rFonts w:asciiTheme="minorHAnsi" w:hAnsiTheme="minorHAnsi" w:cstheme="minorHAnsi"/>
          <w:sz w:val="22"/>
          <w:szCs w:val="22"/>
        </w:rPr>
        <w:t>Members with justice involvement</w:t>
      </w:r>
      <w:r w:rsidR="00201491" w:rsidRPr="00AF7FAD">
        <w:rPr>
          <w:rFonts w:asciiTheme="minorHAnsi" w:hAnsiTheme="minorHAnsi" w:cstheme="minorHAnsi"/>
          <w:sz w:val="22"/>
          <w:szCs w:val="22"/>
        </w:rPr>
        <w:t>,</w:t>
      </w:r>
    </w:p>
    <w:p w14:paraId="727B27D9" w14:textId="1630BE26" w:rsidR="007C633B" w:rsidRPr="00AF7FAD" w:rsidRDefault="007C633B" w:rsidP="007C633B">
      <w:pPr>
        <w:pStyle w:val="ListParagraph"/>
        <w:numPr>
          <w:ilvl w:val="0"/>
          <w:numId w:val="35"/>
        </w:numPr>
        <w:jc w:val="both"/>
        <w:rPr>
          <w:rFonts w:asciiTheme="minorHAnsi" w:hAnsiTheme="minorHAnsi" w:cstheme="minorHAnsi"/>
          <w:sz w:val="22"/>
          <w:szCs w:val="22"/>
        </w:rPr>
      </w:pPr>
      <w:r w:rsidRPr="00AF7FAD">
        <w:rPr>
          <w:rFonts w:asciiTheme="minorHAnsi" w:hAnsiTheme="minorHAnsi" w:cstheme="minorHAnsi"/>
          <w:sz w:val="22"/>
          <w:szCs w:val="22"/>
        </w:rPr>
        <w:t>Members in subsidized housing programs, including HUD and mainstream programs</w:t>
      </w:r>
      <w:r w:rsidR="00201491" w:rsidRPr="00AF7FAD">
        <w:rPr>
          <w:rFonts w:asciiTheme="minorHAnsi" w:hAnsiTheme="minorHAnsi" w:cstheme="minorHAnsi"/>
          <w:sz w:val="22"/>
          <w:szCs w:val="22"/>
        </w:rPr>
        <w:t>,</w:t>
      </w:r>
    </w:p>
    <w:p w14:paraId="79B4919C" w14:textId="03A0ACD5" w:rsidR="007C633B" w:rsidRPr="00AF7FAD" w:rsidRDefault="00710588" w:rsidP="007C633B">
      <w:pPr>
        <w:pStyle w:val="ListParagraph"/>
        <w:numPr>
          <w:ilvl w:val="0"/>
          <w:numId w:val="35"/>
        </w:numPr>
        <w:jc w:val="both"/>
        <w:rPr>
          <w:rFonts w:asciiTheme="minorHAnsi" w:hAnsiTheme="minorHAnsi" w:cstheme="minorHAnsi"/>
          <w:sz w:val="22"/>
          <w:szCs w:val="22"/>
        </w:rPr>
      </w:pPr>
      <w:r w:rsidRPr="00AF7FAD">
        <w:rPr>
          <w:rFonts w:asciiTheme="minorHAnsi" w:hAnsiTheme="minorHAnsi" w:cstheme="minorHAnsi"/>
          <w:sz w:val="22"/>
          <w:szCs w:val="22"/>
        </w:rPr>
        <w:t>Members who identify as American Indian/Alaska Native</w:t>
      </w:r>
      <w:r w:rsidR="007C633B" w:rsidRPr="00AF7FAD">
        <w:rPr>
          <w:rFonts w:asciiTheme="minorHAnsi" w:hAnsiTheme="minorHAnsi" w:cstheme="minorHAnsi"/>
          <w:sz w:val="22"/>
          <w:szCs w:val="22"/>
        </w:rPr>
        <w:t xml:space="preserve"> enrolled with the health plan</w:t>
      </w:r>
      <w:r w:rsidR="00201491" w:rsidRPr="00AF7FAD">
        <w:rPr>
          <w:rFonts w:asciiTheme="minorHAnsi" w:hAnsiTheme="minorHAnsi" w:cstheme="minorHAnsi"/>
          <w:sz w:val="22"/>
          <w:szCs w:val="22"/>
        </w:rPr>
        <w:t>, and</w:t>
      </w:r>
    </w:p>
    <w:p w14:paraId="1F430F86" w14:textId="0D9006B1" w:rsidR="007C633B" w:rsidRPr="00AF7FAD" w:rsidRDefault="007C633B" w:rsidP="007C633B">
      <w:pPr>
        <w:pStyle w:val="ListParagraph"/>
        <w:numPr>
          <w:ilvl w:val="0"/>
          <w:numId w:val="35"/>
        </w:numPr>
        <w:jc w:val="both"/>
        <w:rPr>
          <w:rFonts w:asciiTheme="minorHAnsi" w:hAnsiTheme="minorHAnsi" w:cstheme="minorHAnsi"/>
          <w:sz w:val="22"/>
          <w:szCs w:val="22"/>
        </w:rPr>
      </w:pPr>
      <w:r w:rsidRPr="00AF7FAD">
        <w:rPr>
          <w:rFonts w:asciiTheme="minorHAnsi" w:hAnsiTheme="minorHAnsi" w:cstheme="minorHAnsi"/>
          <w:sz w:val="22"/>
          <w:szCs w:val="22"/>
        </w:rPr>
        <w:t>Members in Work Adjustment Training (WAT) utilizing Medicaid funding</w:t>
      </w:r>
      <w:r w:rsidR="005D4B42">
        <w:rPr>
          <w:rFonts w:asciiTheme="minorHAnsi" w:hAnsiTheme="minorHAnsi" w:cstheme="minorHAnsi"/>
          <w:sz w:val="22"/>
          <w:szCs w:val="22"/>
        </w:rPr>
        <w:t xml:space="preserve"> (ACC-RBHA only)</w:t>
      </w:r>
      <w:r w:rsidR="00BF5F7C">
        <w:rPr>
          <w:rFonts w:asciiTheme="minorHAnsi" w:hAnsiTheme="minorHAnsi" w:cstheme="minorHAnsi"/>
          <w:sz w:val="22"/>
          <w:szCs w:val="22"/>
        </w:rPr>
        <w:t>, and</w:t>
      </w:r>
    </w:p>
    <w:p w14:paraId="396A52D8" w14:textId="262FD55F" w:rsidR="007A7750" w:rsidRDefault="006779AF" w:rsidP="007C633B">
      <w:pPr>
        <w:pStyle w:val="ListParagraph"/>
        <w:numPr>
          <w:ilvl w:val="0"/>
          <w:numId w:val="35"/>
        </w:numPr>
        <w:jc w:val="both"/>
        <w:rPr>
          <w:rFonts w:asciiTheme="minorHAnsi" w:hAnsiTheme="minorHAnsi" w:cstheme="minorHAnsi"/>
          <w:sz w:val="22"/>
          <w:szCs w:val="22"/>
        </w:rPr>
      </w:pPr>
      <w:r w:rsidRPr="006779AF">
        <w:rPr>
          <w:rFonts w:asciiTheme="minorHAnsi" w:hAnsiTheme="minorHAnsi" w:cstheme="minorHAnsi"/>
          <w:sz w:val="22"/>
          <w:szCs w:val="22"/>
        </w:rPr>
        <w:t>Members with Autism Spectrum Disorder (ASD)</w:t>
      </w:r>
      <w:r w:rsidR="00644172">
        <w:rPr>
          <w:rFonts w:asciiTheme="minorHAnsi" w:hAnsiTheme="minorHAnsi" w:cstheme="minorHAnsi"/>
          <w:sz w:val="22"/>
          <w:szCs w:val="22"/>
        </w:rPr>
        <w:t>.</w:t>
      </w:r>
    </w:p>
    <w:p w14:paraId="2AE0049A" w14:textId="77777777" w:rsidR="00644172" w:rsidRPr="00AF7FAD" w:rsidRDefault="00644172" w:rsidP="00644172">
      <w:pPr>
        <w:pStyle w:val="ListParagraph"/>
        <w:ind w:left="1440"/>
        <w:jc w:val="both"/>
        <w:rPr>
          <w:rFonts w:asciiTheme="minorHAnsi" w:hAnsiTheme="minorHAnsi" w:cstheme="minorHAnsi"/>
          <w:sz w:val="22"/>
          <w:szCs w:val="22"/>
        </w:rPr>
      </w:pPr>
    </w:p>
    <w:p w14:paraId="16E8CB38" w14:textId="77777777" w:rsidR="007C633B" w:rsidRPr="00AF7FAD" w:rsidRDefault="007C633B" w:rsidP="009F059F">
      <w:pPr>
        <w:pStyle w:val="ListParagraph"/>
        <w:numPr>
          <w:ilvl w:val="0"/>
          <w:numId w:val="37"/>
        </w:numPr>
        <w:ind w:left="1080"/>
        <w:jc w:val="both"/>
        <w:rPr>
          <w:rFonts w:asciiTheme="minorHAnsi" w:hAnsiTheme="minorHAnsi" w:cstheme="minorHAnsi"/>
          <w:sz w:val="22"/>
          <w:szCs w:val="22"/>
        </w:rPr>
      </w:pPr>
      <w:r w:rsidRPr="00AF7FAD">
        <w:rPr>
          <w:rFonts w:asciiTheme="minorHAnsi" w:hAnsiTheme="minorHAnsi" w:cstheme="minorHAnsi"/>
          <w:sz w:val="22"/>
          <w:szCs w:val="22"/>
        </w:rPr>
        <w:t>For each identified population, provide the following:</w:t>
      </w:r>
    </w:p>
    <w:p w14:paraId="7BC8CF53" w14:textId="5146BE34" w:rsidR="007C633B" w:rsidRPr="00AF7FAD" w:rsidRDefault="007C633B" w:rsidP="00274BE3">
      <w:pPr>
        <w:pStyle w:val="ListParagraph"/>
        <w:numPr>
          <w:ilvl w:val="0"/>
          <w:numId w:val="36"/>
        </w:numPr>
        <w:jc w:val="both"/>
        <w:rPr>
          <w:rFonts w:asciiTheme="minorHAnsi" w:hAnsiTheme="minorHAnsi" w:cstheme="minorHAnsi"/>
          <w:sz w:val="22"/>
          <w:szCs w:val="22"/>
        </w:rPr>
      </w:pPr>
      <w:r w:rsidRPr="00AF7FAD">
        <w:rPr>
          <w:rFonts w:asciiTheme="minorHAnsi" w:hAnsiTheme="minorHAnsi" w:cstheme="minorHAnsi"/>
          <w:sz w:val="22"/>
          <w:szCs w:val="22"/>
        </w:rPr>
        <w:t xml:space="preserve">Targeted strategies the Contractor plans to accomplish to increase the number of members receiving employment services and supports. </w:t>
      </w:r>
      <w:r w:rsidR="00DB5399" w:rsidRPr="00AF7FAD">
        <w:rPr>
          <w:rFonts w:asciiTheme="minorHAnsi" w:hAnsiTheme="minorHAnsi" w:cstheme="minorHAnsi"/>
          <w:sz w:val="22"/>
          <w:szCs w:val="22"/>
        </w:rPr>
        <w:t>M</w:t>
      </w:r>
      <w:r w:rsidRPr="00AF7FAD">
        <w:rPr>
          <w:rFonts w:asciiTheme="minorHAnsi" w:hAnsiTheme="minorHAnsi" w:cstheme="minorHAnsi"/>
          <w:sz w:val="22"/>
          <w:szCs w:val="22"/>
        </w:rPr>
        <w:t xml:space="preserve">ark in </w:t>
      </w:r>
      <w:r w:rsidRPr="00AF7FAD">
        <w:rPr>
          <w:rFonts w:asciiTheme="minorHAnsi" w:hAnsiTheme="minorHAnsi" w:cstheme="minorHAnsi"/>
          <w:b/>
          <w:bCs/>
          <w:sz w:val="22"/>
          <w:szCs w:val="22"/>
        </w:rPr>
        <w:t>BOLD</w:t>
      </w:r>
      <w:r w:rsidRPr="00AF7FAD">
        <w:rPr>
          <w:rFonts w:asciiTheme="minorHAnsi" w:hAnsiTheme="minorHAnsi" w:cstheme="minorHAnsi"/>
          <w:sz w:val="22"/>
          <w:szCs w:val="22"/>
        </w:rPr>
        <w:t xml:space="preserve"> new strategies developed within the quarter (un-bold for the following quarter)</w:t>
      </w:r>
      <w:r w:rsidR="00201491" w:rsidRPr="00AF7FAD">
        <w:rPr>
          <w:rFonts w:asciiTheme="minorHAnsi" w:hAnsiTheme="minorHAnsi" w:cstheme="minorHAnsi"/>
          <w:sz w:val="22"/>
          <w:szCs w:val="22"/>
        </w:rPr>
        <w:t>,</w:t>
      </w:r>
    </w:p>
    <w:p w14:paraId="61C694E4" w14:textId="2534B3C1" w:rsidR="007C633B" w:rsidRPr="00AF7FAD" w:rsidRDefault="007C633B" w:rsidP="00274BE3">
      <w:pPr>
        <w:pStyle w:val="ListParagraph"/>
        <w:numPr>
          <w:ilvl w:val="0"/>
          <w:numId w:val="36"/>
        </w:numPr>
        <w:jc w:val="both"/>
        <w:rPr>
          <w:rFonts w:asciiTheme="minorHAnsi" w:hAnsiTheme="minorHAnsi" w:cstheme="minorHAnsi"/>
          <w:sz w:val="22"/>
          <w:szCs w:val="22"/>
        </w:rPr>
      </w:pPr>
      <w:r w:rsidRPr="00AF7FAD">
        <w:rPr>
          <w:rFonts w:asciiTheme="minorHAnsi" w:hAnsiTheme="minorHAnsi" w:cstheme="minorHAnsi"/>
          <w:sz w:val="22"/>
          <w:szCs w:val="22"/>
        </w:rPr>
        <w:t>In-progress updates, including strategies that have been accomplished</w:t>
      </w:r>
      <w:r w:rsidR="00201491" w:rsidRPr="00AF7FAD">
        <w:rPr>
          <w:rFonts w:asciiTheme="minorHAnsi" w:hAnsiTheme="minorHAnsi" w:cstheme="minorHAnsi"/>
          <w:sz w:val="22"/>
          <w:szCs w:val="22"/>
        </w:rPr>
        <w:t>,</w:t>
      </w:r>
    </w:p>
    <w:p w14:paraId="1A4AE4D8" w14:textId="71E0B8CB" w:rsidR="007C633B" w:rsidRPr="00AF7FAD" w:rsidRDefault="007C633B" w:rsidP="00274BE3">
      <w:pPr>
        <w:pStyle w:val="ListParagraph"/>
        <w:numPr>
          <w:ilvl w:val="0"/>
          <w:numId w:val="36"/>
        </w:numPr>
        <w:jc w:val="both"/>
        <w:rPr>
          <w:rFonts w:asciiTheme="minorHAnsi" w:hAnsiTheme="minorHAnsi" w:cstheme="minorHAnsi"/>
          <w:sz w:val="22"/>
          <w:szCs w:val="22"/>
        </w:rPr>
      </w:pPr>
      <w:r w:rsidRPr="00AF7FAD">
        <w:rPr>
          <w:rFonts w:asciiTheme="minorHAnsi" w:hAnsiTheme="minorHAnsi" w:cstheme="minorHAnsi"/>
          <w:sz w:val="22"/>
          <w:szCs w:val="22"/>
        </w:rPr>
        <w:t>Metrics used to evaluate strategies</w:t>
      </w:r>
      <w:r w:rsidR="00201491" w:rsidRPr="00AF7FAD">
        <w:rPr>
          <w:rFonts w:asciiTheme="minorHAnsi" w:hAnsiTheme="minorHAnsi" w:cstheme="minorHAnsi"/>
          <w:sz w:val="22"/>
          <w:szCs w:val="22"/>
        </w:rPr>
        <w:t>, and</w:t>
      </w:r>
    </w:p>
    <w:p w14:paraId="4639E92B" w14:textId="4800F517" w:rsidR="007C633B" w:rsidRPr="00AF7FAD" w:rsidRDefault="007C633B" w:rsidP="00274BE3">
      <w:pPr>
        <w:pStyle w:val="ListParagraph"/>
        <w:numPr>
          <w:ilvl w:val="0"/>
          <w:numId w:val="36"/>
        </w:numPr>
        <w:jc w:val="both"/>
        <w:rPr>
          <w:rFonts w:asciiTheme="minorHAnsi" w:hAnsiTheme="minorHAnsi" w:cstheme="minorHAnsi"/>
          <w:sz w:val="22"/>
          <w:szCs w:val="22"/>
        </w:rPr>
      </w:pPr>
      <w:r w:rsidRPr="00AF7FAD">
        <w:rPr>
          <w:rFonts w:asciiTheme="minorHAnsi" w:hAnsiTheme="minorHAnsi" w:cstheme="minorHAnsi"/>
          <w:sz w:val="22"/>
          <w:szCs w:val="22"/>
        </w:rPr>
        <w:t>Ongoing evaluation: Include data when available.  Include any barriers/gaps identified.</w:t>
      </w:r>
      <w:r w:rsidR="000263D5" w:rsidRPr="00AF7FAD">
        <w:rPr>
          <w:rStyle w:val="FootnoteReference"/>
          <w:rFonts w:asciiTheme="minorHAnsi" w:hAnsiTheme="minorHAnsi" w:cstheme="minorHAnsi"/>
          <w:b/>
          <w:bCs/>
          <w:sz w:val="22"/>
          <w:szCs w:val="22"/>
        </w:rPr>
        <w:t xml:space="preserve"> </w:t>
      </w:r>
    </w:p>
    <w:p w14:paraId="4C619466" w14:textId="2DBBAADC" w:rsidR="00E8715D" w:rsidRPr="00AF7FAD" w:rsidRDefault="00E8715D" w:rsidP="00E8715D">
      <w:pPr>
        <w:rPr>
          <w:rFonts w:asciiTheme="minorHAnsi" w:eastAsia="Calibri" w:hAnsiTheme="minorHAnsi" w:cstheme="minorHAnsi"/>
          <w:sz w:val="22"/>
          <w:szCs w:val="22"/>
        </w:rPr>
      </w:pPr>
    </w:p>
    <w:tbl>
      <w:tblPr>
        <w:tblStyle w:val="TableGrid11"/>
        <w:tblW w:w="0" w:type="auto"/>
        <w:tblLook w:val="04A0" w:firstRow="1" w:lastRow="0" w:firstColumn="1" w:lastColumn="0" w:noHBand="0" w:noVBand="1"/>
      </w:tblPr>
      <w:tblGrid>
        <w:gridCol w:w="1479"/>
        <w:gridCol w:w="1953"/>
        <w:gridCol w:w="2024"/>
        <w:gridCol w:w="1854"/>
        <w:gridCol w:w="2040"/>
      </w:tblGrid>
      <w:tr w:rsidR="00E8715D" w:rsidRPr="00AF7FAD" w14:paraId="5AA20137" w14:textId="77777777" w:rsidTr="00EF4717">
        <w:tc>
          <w:tcPr>
            <w:tcW w:w="10959" w:type="dxa"/>
            <w:gridSpan w:val="5"/>
            <w:shd w:val="clear" w:color="auto" w:fill="D9D9D9" w:themeFill="background1" w:themeFillShade="D9"/>
          </w:tcPr>
          <w:p w14:paraId="5686F906" w14:textId="77777777" w:rsidR="00E8715D" w:rsidRPr="00AF7FAD" w:rsidRDefault="00E8715D" w:rsidP="00E8715D">
            <w:pPr>
              <w:rPr>
                <w:rFonts w:asciiTheme="minorHAnsi" w:hAnsiTheme="minorHAnsi" w:cstheme="minorHAnsi"/>
                <w:b/>
                <w:bCs/>
                <w:i/>
                <w:iCs/>
                <w:sz w:val="22"/>
                <w:szCs w:val="22"/>
              </w:rPr>
            </w:pPr>
            <w:r w:rsidRPr="00AF7FAD">
              <w:rPr>
                <w:rFonts w:asciiTheme="minorHAnsi" w:hAnsiTheme="minorHAnsi" w:cstheme="minorHAnsi"/>
                <w:b/>
                <w:bCs/>
                <w:i/>
                <w:iCs/>
                <w:sz w:val="22"/>
                <w:szCs w:val="22"/>
                <w:u w:val="single"/>
              </w:rPr>
              <w:t>Goal 1</w:t>
            </w:r>
            <w:r w:rsidRPr="00AF7FAD">
              <w:rPr>
                <w:rFonts w:asciiTheme="minorHAnsi" w:hAnsiTheme="minorHAnsi" w:cstheme="minorHAnsi"/>
                <w:b/>
                <w:bCs/>
                <w:i/>
                <w:iCs/>
                <w:sz w:val="22"/>
                <w:szCs w:val="22"/>
              </w:rPr>
              <w:t>: To increase and maintain Contractor engagement activities amongst various populations</w:t>
            </w:r>
          </w:p>
          <w:p w14:paraId="130C5192" w14:textId="09A73106" w:rsidR="00E8715D" w:rsidRPr="00AF7FAD" w:rsidRDefault="00E8715D" w:rsidP="00E8715D">
            <w:pPr>
              <w:rPr>
                <w:rFonts w:asciiTheme="minorHAnsi" w:hAnsiTheme="minorHAnsi" w:cstheme="minorHAnsi"/>
                <w:b/>
                <w:bCs/>
                <w:i/>
                <w:iCs/>
                <w:sz w:val="22"/>
                <w:szCs w:val="22"/>
              </w:rPr>
            </w:pPr>
            <w:r w:rsidRPr="00AF7FAD">
              <w:rPr>
                <w:rFonts w:asciiTheme="minorHAnsi" w:hAnsiTheme="minorHAnsi" w:cstheme="minorHAnsi"/>
                <w:b/>
                <w:bCs/>
                <w:i/>
                <w:iCs/>
                <w:sz w:val="22"/>
                <w:szCs w:val="22"/>
                <w:u w:val="single"/>
              </w:rPr>
              <w:t>Goal 2</w:t>
            </w:r>
            <w:r w:rsidRPr="00AF7FAD">
              <w:rPr>
                <w:rFonts w:asciiTheme="minorHAnsi" w:hAnsiTheme="minorHAnsi" w:cstheme="minorHAnsi"/>
                <w:b/>
                <w:bCs/>
                <w:i/>
                <w:iCs/>
                <w:sz w:val="22"/>
                <w:szCs w:val="22"/>
              </w:rPr>
              <w:t>: Contractor activities result in an increased number of members receiving employment services and</w:t>
            </w:r>
            <w:r w:rsidR="00756F39" w:rsidRPr="00AF7FAD">
              <w:rPr>
                <w:rFonts w:asciiTheme="minorHAnsi" w:hAnsiTheme="minorHAnsi" w:cstheme="minorHAnsi"/>
                <w:b/>
                <w:bCs/>
                <w:i/>
                <w:iCs/>
                <w:sz w:val="22"/>
                <w:szCs w:val="22"/>
              </w:rPr>
              <w:t xml:space="preserve"> </w:t>
            </w:r>
            <w:r w:rsidRPr="00AF7FAD">
              <w:rPr>
                <w:rFonts w:asciiTheme="minorHAnsi" w:hAnsiTheme="minorHAnsi" w:cstheme="minorHAnsi"/>
                <w:b/>
                <w:bCs/>
                <w:i/>
                <w:iCs/>
                <w:sz w:val="22"/>
                <w:szCs w:val="22"/>
              </w:rPr>
              <w:t>supports</w:t>
            </w:r>
            <w:r w:rsidR="00644172">
              <w:rPr>
                <w:rFonts w:asciiTheme="minorHAnsi" w:hAnsiTheme="minorHAnsi" w:cstheme="minorHAnsi"/>
                <w:b/>
                <w:bCs/>
                <w:i/>
                <w:iCs/>
                <w:sz w:val="22"/>
                <w:szCs w:val="22"/>
              </w:rPr>
              <w:t>.</w:t>
            </w:r>
          </w:p>
        </w:tc>
      </w:tr>
      <w:tr w:rsidR="004E7F8A" w:rsidRPr="00AF7FAD" w14:paraId="34216D85" w14:textId="77777777" w:rsidTr="006A0A9F">
        <w:tc>
          <w:tcPr>
            <w:tcW w:w="1514" w:type="dxa"/>
            <w:shd w:val="clear" w:color="auto" w:fill="2F8DCB"/>
            <w:vAlign w:val="center"/>
          </w:tcPr>
          <w:p w14:paraId="14157725" w14:textId="28A8B628" w:rsidR="00E8715D" w:rsidRPr="006A0A9F" w:rsidRDefault="006A0A9F"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POPULATION</w:t>
            </w:r>
          </w:p>
        </w:tc>
        <w:tc>
          <w:tcPr>
            <w:tcW w:w="2340" w:type="dxa"/>
            <w:shd w:val="clear" w:color="auto" w:fill="2F8DCB"/>
            <w:vAlign w:val="center"/>
          </w:tcPr>
          <w:p w14:paraId="168889F4" w14:textId="00293F96" w:rsidR="00E8715D" w:rsidRPr="006A0A9F" w:rsidRDefault="006A0A9F"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TARGETED STRATEGIES*</w:t>
            </w:r>
          </w:p>
        </w:tc>
        <w:tc>
          <w:tcPr>
            <w:tcW w:w="2520" w:type="dxa"/>
            <w:shd w:val="clear" w:color="auto" w:fill="2F8DCB"/>
            <w:vAlign w:val="center"/>
          </w:tcPr>
          <w:p w14:paraId="0F21225F" w14:textId="4522450B" w:rsidR="00E8715D" w:rsidRPr="006A0A9F" w:rsidRDefault="006A0A9F"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IN-PROGRESS UPDATES/ COMPLETED STRATEGIES</w:t>
            </w:r>
          </w:p>
        </w:tc>
        <w:tc>
          <w:tcPr>
            <w:tcW w:w="2250" w:type="dxa"/>
            <w:shd w:val="clear" w:color="auto" w:fill="2F8DCB"/>
            <w:vAlign w:val="center"/>
          </w:tcPr>
          <w:p w14:paraId="053049FE" w14:textId="24DC8229" w:rsidR="00E8715D" w:rsidRPr="006A0A9F" w:rsidRDefault="006A0A9F"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METRICS USED TO EVALUATE STRATEGIES</w:t>
            </w:r>
          </w:p>
        </w:tc>
        <w:tc>
          <w:tcPr>
            <w:tcW w:w="2335" w:type="dxa"/>
            <w:shd w:val="clear" w:color="auto" w:fill="2F8DCB"/>
            <w:vAlign w:val="center"/>
          </w:tcPr>
          <w:p w14:paraId="28934095" w14:textId="1FA4819F" w:rsidR="00E8715D" w:rsidRPr="006A0A9F" w:rsidRDefault="006A0A9F" w:rsidP="00E8715D">
            <w:pPr>
              <w:jc w:val="center"/>
              <w:rPr>
                <w:rFonts w:asciiTheme="minorHAnsi" w:hAnsiTheme="minorHAnsi" w:cstheme="minorHAnsi"/>
                <w:b/>
                <w:bCs/>
                <w:smallCaps/>
                <w:color w:val="FFFFFF" w:themeColor="background1"/>
                <w:sz w:val="22"/>
                <w:szCs w:val="22"/>
              </w:rPr>
            </w:pPr>
            <w:bookmarkStart w:id="1" w:name="_Hlk64016916"/>
            <w:r w:rsidRPr="006A0A9F">
              <w:rPr>
                <w:rFonts w:asciiTheme="minorHAnsi" w:hAnsiTheme="minorHAnsi" w:cstheme="minorHAnsi"/>
                <w:b/>
                <w:bCs/>
                <w:smallCaps/>
                <w:color w:val="FFFFFF" w:themeColor="background1"/>
                <w:sz w:val="22"/>
                <w:szCs w:val="22"/>
              </w:rPr>
              <w:t>ONGOING EVALUATION</w:t>
            </w:r>
            <w:bookmarkEnd w:id="1"/>
            <w:r w:rsidRPr="006A0A9F">
              <w:rPr>
                <w:rFonts w:asciiTheme="minorHAnsi" w:hAnsiTheme="minorHAnsi" w:cstheme="minorHAnsi"/>
                <w:b/>
                <w:bCs/>
                <w:smallCaps/>
                <w:color w:val="FFFFFF" w:themeColor="background1"/>
                <w:sz w:val="22"/>
                <w:szCs w:val="22"/>
              </w:rPr>
              <w:t>**</w:t>
            </w:r>
          </w:p>
        </w:tc>
      </w:tr>
      <w:tr w:rsidR="004E7F8A" w:rsidRPr="00AF7FAD" w14:paraId="33E10DE3" w14:textId="77777777" w:rsidTr="00C651C0">
        <w:tc>
          <w:tcPr>
            <w:tcW w:w="1514" w:type="dxa"/>
            <w:vMerge w:val="restart"/>
            <w:shd w:val="clear" w:color="auto" w:fill="71213A"/>
            <w:vAlign w:val="center"/>
          </w:tcPr>
          <w:p w14:paraId="0173558C" w14:textId="0B945602" w:rsidR="00E8715D" w:rsidRPr="006A0A9F" w:rsidRDefault="00C651C0"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TAY</w:t>
            </w:r>
          </w:p>
        </w:tc>
        <w:tc>
          <w:tcPr>
            <w:tcW w:w="2340" w:type="dxa"/>
          </w:tcPr>
          <w:p w14:paraId="40A58140" w14:textId="77777777" w:rsidR="00E8715D" w:rsidRPr="00AF7FAD" w:rsidRDefault="00E8715D" w:rsidP="00E8715D">
            <w:pPr>
              <w:rPr>
                <w:rFonts w:asciiTheme="minorHAnsi" w:hAnsiTheme="minorHAnsi" w:cstheme="minorHAnsi"/>
                <w:sz w:val="22"/>
                <w:szCs w:val="22"/>
              </w:rPr>
            </w:pPr>
          </w:p>
        </w:tc>
        <w:tc>
          <w:tcPr>
            <w:tcW w:w="2520" w:type="dxa"/>
          </w:tcPr>
          <w:p w14:paraId="285C403B" w14:textId="77777777" w:rsidR="00E8715D" w:rsidRPr="00AF7FAD" w:rsidRDefault="00E8715D" w:rsidP="00E8715D">
            <w:pPr>
              <w:rPr>
                <w:rFonts w:asciiTheme="minorHAnsi" w:hAnsiTheme="minorHAnsi" w:cstheme="minorHAnsi"/>
                <w:sz w:val="22"/>
                <w:szCs w:val="22"/>
              </w:rPr>
            </w:pPr>
          </w:p>
        </w:tc>
        <w:tc>
          <w:tcPr>
            <w:tcW w:w="2250" w:type="dxa"/>
          </w:tcPr>
          <w:p w14:paraId="7618DD6A" w14:textId="77777777" w:rsidR="00E8715D" w:rsidRPr="00AF7FAD" w:rsidRDefault="00E8715D" w:rsidP="00E8715D">
            <w:pPr>
              <w:rPr>
                <w:rFonts w:asciiTheme="minorHAnsi" w:hAnsiTheme="minorHAnsi" w:cstheme="minorHAnsi"/>
                <w:sz w:val="22"/>
                <w:szCs w:val="22"/>
              </w:rPr>
            </w:pPr>
          </w:p>
        </w:tc>
        <w:tc>
          <w:tcPr>
            <w:tcW w:w="2335" w:type="dxa"/>
          </w:tcPr>
          <w:p w14:paraId="32F31E60" w14:textId="77777777" w:rsidR="00E8715D" w:rsidRPr="00AF7FAD" w:rsidRDefault="00E8715D" w:rsidP="00E8715D">
            <w:pPr>
              <w:rPr>
                <w:rFonts w:asciiTheme="minorHAnsi" w:hAnsiTheme="minorHAnsi" w:cstheme="minorHAnsi"/>
                <w:sz w:val="22"/>
                <w:szCs w:val="22"/>
              </w:rPr>
            </w:pPr>
          </w:p>
        </w:tc>
      </w:tr>
      <w:tr w:rsidR="004E7F8A" w:rsidRPr="00AF7FAD" w14:paraId="5F463D64" w14:textId="77777777" w:rsidTr="00C651C0">
        <w:tc>
          <w:tcPr>
            <w:tcW w:w="1514" w:type="dxa"/>
            <w:vMerge/>
            <w:shd w:val="clear" w:color="auto" w:fill="71213A"/>
            <w:vAlign w:val="center"/>
          </w:tcPr>
          <w:p w14:paraId="5BDE7C1B" w14:textId="77777777" w:rsidR="00E8715D" w:rsidRPr="006A0A9F" w:rsidRDefault="00E8715D" w:rsidP="00E8715D">
            <w:pPr>
              <w:jc w:val="center"/>
              <w:rPr>
                <w:rFonts w:asciiTheme="minorHAnsi" w:hAnsiTheme="minorHAnsi" w:cstheme="minorHAnsi"/>
                <w:b/>
                <w:bCs/>
                <w:smallCaps/>
                <w:color w:val="FFFFFF" w:themeColor="background1"/>
                <w:sz w:val="22"/>
                <w:szCs w:val="22"/>
              </w:rPr>
            </w:pPr>
          </w:p>
        </w:tc>
        <w:tc>
          <w:tcPr>
            <w:tcW w:w="2340" w:type="dxa"/>
          </w:tcPr>
          <w:p w14:paraId="014BEBF5" w14:textId="77777777" w:rsidR="00E8715D" w:rsidRPr="00AF7FAD" w:rsidRDefault="00E8715D" w:rsidP="00E8715D">
            <w:pPr>
              <w:rPr>
                <w:rFonts w:asciiTheme="minorHAnsi" w:hAnsiTheme="minorHAnsi" w:cstheme="minorHAnsi"/>
                <w:sz w:val="22"/>
                <w:szCs w:val="22"/>
              </w:rPr>
            </w:pPr>
          </w:p>
        </w:tc>
        <w:tc>
          <w:tcPr>
            <w:tcW w:w="2520" w:type="dxa"/>
          </w:tcPr>
          <w:p w14:paraId="58A7C8CE" w14:textId="77777777" w:rsidR="00E8715D" w:rsidRPr="00AF7FAD" w:rsidRDefault="00E8715D" w:rsidP="00E8715D">
            <w:pPr>
              <w:rPr>
                <w:rFonts w:asciiTheme="minorHAnsi" w:hAnsiTheme="minorHAnsi" w:cstheme="minorHAnsi"/>
                <w:sz w:val="22"/>
                <w:szCs w:val="22"/>
              </w:rPr>
            </w:pPr>
          </w:p>
        </w:tc>
        <w:tc>
          <w:tcPr>
            <w:tcW w:w="2250" w:type="dxa"/>
          </w:tcPr>
          <w:p w14:paraId="37CF6685" w14:textId="77777777" w:rsidR="00E8715D" w:rsidRPr="00AF7FAD" w:rsidRDefault="00E8715D" w:rsidP="00E8715D">
            <w:pPr>
              <w:rPr>
                <w:rFonts w:asciiTheme="minorHAnsi" w:hAnsiTheme="minorHAnsi" w:cstheme="minorHAnsi"/>
                <w:sz w:val="22"/>
                <w:szCs w:val="22"/>
              </w:rPr>
            </w:pPr>
          </w:p>
        </w:tc>
        <w:tc>
          <w:tcPr>
            <w:tcW w:w="2335" w:type="dxa"/>
          </w:tcPr>
          <w:p w14:paraId="2A9CDFE6" w14:textId="77777777" w:rsidR="00E8715D" w:rsidRPr="00AF7FAD" w:rsidRDefault="00E8715D" w:rsidP="00E8715D">
            <w:pPr>
              <w:rPr>
                <w:rFonts w:asciiTheme="minorHAnsi" w:hAnsiTheme="minorHAnsi" w:cstheme="minorHAnsi"/>
                <w:sz w:val="22"/>
                <w:szCs w:val="22"/>
              </w:rPr>
            </w:pPr>
          </w:p>
        </w:tc>
      </w:tr>
      <w:tr w:rsidR="004E7F8A" w:rsidRPr="00AF7FAD" w14:paraId="58D9E6C4" w14:textId="77777777" w:rsidTr="00C651C0">
        <w:tc>
          <w:tcPr>
            <w:tcW w:w="1514" w:type="dxa"/>
            <w:vMerge/>
            <w:shd w:val="clear" w:color="auto" w:fill="71213A"/>
            <w:vAlign w:val="center"/>
          </w:tcPr>
          <w:p w14:paraId="24AE0011" w14:textId="77777777" w:rsidR="00E8715D" w:rsidRPr="006A0A9F" w:rsidRDefault="00E8715D" w:rsidP="00E8715D">
            <w:pPr>
              <w:jc w:val="center"/>
              <w:rPr>
                <w:rFonts w:asciiTheme="minorHAnsi" w:hAnsiTheme="minorHAnsi" w:cstheme="minorHAnsi"/>
                <w:b/>
                <w:bCs/>
                <w:smallCaps/>
                <w:color w:val="FFFFFF" w:themeColor="background1"/>
                <w:sz w:val="22"/>
                <w:szCs w:val="22"/>
              </w:rPr>
            </w:pPr>
          </w:p>
        </w:tc>
        <w:tc>
          <w:tcPr>
            <w:tcW w:w="2340" w:type="dxa"/>
          </w:tcPr>
          <w:p w14:paraId="424564BE" w14:textId="77777777" w:rsidR="00E8715D" w:rsidRPr="00AF7FAD" w:rsidRDefault="00E8715D" w:rsidP="00E8715D">
            <w:pPr>
              <w:rPr>
                <w:rFonts w:asciiTheme="minorHAnsi" w:hAnsiTheme="minorHAnsi" w:cstheme="minorHAnsi"/>
                <w:sz w:val="22"/>
                <w:szCs w:val="22"/>
              </w:rPr>
            </w:pPr>
          </w:p>
        </w:tc>
        <w:tc>
          <w:tcPr>
            <w:tcW w:w="2520" w:type="dxa"/>
          </w:tcPr>
          <w:p w14:paraId="7B369B52" w14:textId="77777777" w:rsidR="00E8715D" w:rsidRPr="00AF7FAD" w:rsidRDefault="00E8715D" w:rsidP="00E8715D">
            <w:pPr>
              <w:rPr>
                <w:rFonts w:asciiTheme="minorHAnsi" w:hAnsiTheme="minorHAnsi" w:cstheme="minorHAnsi"/>
                <w:sz w:val="22"/>
                <w:szCs w:val="22"/>
              </w:rPr>
            </w:pPr>
          </w:p>
        </w:tc>
        <w:tc>
          <w:tcPr>
            <w:tcW w:w="2250" w:type="dxa"/>
          </w:tcPr>
          <w:p w14:paraId="78F191DF" w14:textId="77777777" w:rsidR="00E8715D" w:rsidRPr="00AF7FAD" w:rsidRDefault="00E8715D" w:rsidP="00E8715D">
            <w:pPr>
              <w:rPr>
                <w:rFonts w:asciiTheme="minorHAnsi" w:hAnsiTheme="minorHAnsi" w:cstheme="minorHAnsi"/>
                <w:sz w:val="22"/>
                <w:szCs w:val="22"/>
              </w:rPr>
            </w:pPr>
          </w:p>
        </w:tc>
        <w:tc>
          <w:tcPr>
            <w:tcW w:w="2335" w:type="dxa"/>
          </w:tcPr>
          <w:p w14:paraId="6676063B" w14:textId="77777777" w:rsidR="00E8715D" w:rsidRPr="00AF7FAD" w:rsidRDefault="00E8715D" w:rsidP="00E8715D">
            <w:pPr>
              <w:rPr>
                <w:rFonts w:asciiTheme="minorHAnsi" w:hAnsiTheme="minorHAnsi" w:cstheme="minorHAnsi"/>
                <w:sz w:val="22"/>
                <w:szCs w:val="22"/>
              </w:rPr>
            </w:pPr>
          </w:p>
        </w:tc>
      </w:tr>
      <w:tr w:rsidR="00E8715D" w:rsidRPr="00AF7FAD" w14:paraId="7976E5E6" w14:textId="77777777" w:rsidTr="00C651C0">
        <w:tc>
          <w:tcPr>
            <w:tcW w:w="10959" w:type="dxa"/>
            <w:gridSpan w:val="5"/>
            <w:shd w:val="clear" w:color="auto" w:fill="2F8DCB"/>
            <w:vAlign w:val="center"/>
          </w:tcPr>
          <w:p w14:paraId="3A76C52B" w14:textId="77777777" w:rsidR="00E8715D" w:rsidRPr="006A0A9F" w:rsidRDefault="00E8715D" w:rsidP="00E8715D">
            <w:pPr>
              <w:rPr>
                <w:rFonts w:asciiTheme="minorHAnsi" w:hAnsiTheme="minorHAnsi" w:cstheme="minorHAnsi"/>
                <w:smallCaps/>
                <w:color w:val="FFFFFF" w:themeColor="background1"/>
                <w:sz w:val="22"/>
                <w:szCs w:val="22"/>
              </w:rPr>
            </w:pPr>
          </w:p>
        </w:tc>
      </w:tr>
      <w:tr w:rsidR="004E7F8A" w:rsidRPr="00AF7FAD" w14:paraId="29A5B13A" w14:textId="77777777" w:rsidTr="00C651C0">
        <w:tc>
          <w:tcPr>
            <w:tcW w:w="1514" w:type="dxa"/>
            <w:vMerge w:val="restart"/>
            <w:shd w:val="clear" w:color="auto" w:fill="71213A"/>
            <w:vAlign w:val="center"/>
          </w:tcPr>
          <w:p w14:paraId="67B3B604" w14:textId="22305DA6" w:rsidR="00E8715D" w:rsidRPr="006A0A9F" w:rsidRDefault="00C651C0"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JUSTICE-INVOLVED</w:t>
            </w:r>
          </w:p>
        </w:tc>
        <w:tc>
          <w:tcPr>
            <w:tcW w:w="2340" w:type="dxa"/>
          </w:tcPr>
          <w:p w14:paraId="745AA36C" w14:textId="77777777" w:rsidR="00E8715D" w:rsidRPr="00AF7FAD" w:rsidRDefault="00E8715D" w:rsidP="00E8715D">
            <w:pPr>
              <w:rPr>
                <w:rFonts w:asciiTheme="minorHAnsi" w:hAnsiTheme="minorHAnsi" w:cstheme="minorHAnsi"/>
                <w:sz w:val="22"/>
                <w:szCs w:val="22"/>
              </w:rPr>
            </w:pPr>
          </w:p>
        </w:tc>
        <w:tc>
          <w:tcPr>
            <w:tcW w:w="2520" w:type="dxa"/>
          </w:tcPr>
          <w:p w14:paraId="543C5C9F" w14:textId="77777777" w:rsidR="00E8715D" w:rsidRPr="00AF7FAD" w:rsidRDefault="00E8715D" w:rsidP="00E8715D">
            <w:pPr>
              <w:rPr>
                <w:rFonts w:asciiTheme="minorHAnsi" w:hAnsiTheme="minorHAnsi" w:cstheme="minorHAnsi"/>
                <w:sz w:val="22"/>
                <w:szCs w:val="22"/>
              </w:rPr>
            </w:pPr>
          </w:p>
        </w:tc>
        <w:tc>
          <w:tcPr>
            <w:tcW w:w="2250" w:type="dxa"/>
          </w:tcPr>
          <w:p w14:paraId="2ABA194D" w14:textId="77777777" w:rsidR="00E8715D" w:rsidRPr="00AF7FAD" w:rsidRDefault="00E8715D" w:rsidP="00E8715D">
            <w:pPr>
              <w:rPr>
                <w:rFonts w:asciiTheme="minorHAnsi" w:hAnsiTheme="minorHAnsi" w:cstheme="minorHAnsi"/>
                <w:sz w:val="22"/>
                <w:szCs w:val="22"/>
              </w:rPr>
            </w:pPr>
          </w:p>
        </w:tc>
        <w:tc>
          <w:tcPr>
            <w:tcW w:w="2335" w:type="dxa"/>
          </w:tcPr>
          <w:p w14:paraId="40697B22" w14:textId="77777777" w:rsidR="00E8715D" w:rsidRPr="00AF7FAD" w:rsidRDefault="00E8715D" w:rsidP="00E8715D">
            <w:pPr>
              <w:rPr>
                <w:rFonts w:asciiTheme="minorHAnsi" w:hAnsiTheme="minorHAnsi" w:cstheme="minorHAnsi"/>
                <w:sz w:val="22"/>
                <w:szCs w:val="22"/>
              </w:rPr>
            </w:pPr>
          </w:p>
        </w:tc>
      </w:tr>
      <w:tr w:rsidR="004E7F8A" w:rsidRPr="00AF7FAD" w14:paraId="7DC816F4" w14:textId="77777777" w:rsidTr="00C651C0">
        <w:tc>
          <w:tcPr>
            <w:tcW w:w="1514" w:type="dxa"/>
            <w:vMerge/>
            <w:shd w:val="clear" w:color="auto" w:fill="71213A"/>
            <w:vAlign w:val="center"/>
          </w:tcPr>
          <w:p w14:paraId="548CCACC" w14:textId="77777777" w:rsidR="00E8715D" w:rsidRPr="006A0A9F" w:rsidRDefault="00E8715D" w:rsidP="00E8715D">
            <w:pPr>
              <w:jc w:val="center"/>
              <w:rPr>
                <w:rFonts w:asciiTheme="minorHAnsi" w:hAnsiTheme="minorHAnsi" w:cstheme="minorHAnsi"/>
                <w:b/>
                <w:bCs/>
                <w:smallCaps/>
                <w:color w:val="FFFFFF" w:themeColor="background1"/>
                <w:sz w:val="22"/>
                <w:szCs w:val="22"/>
              </w:rPr>
            </w:pPr>
          </w:p>
        </w:tc>
        <w:tc>
          <w:tcPr>
            <w:tcW w:w="2340" w:type="dxa"/>
          </w:tcPr>
          <w:p w14:paraId="384CCDF3" w14:textId="77777777" w:rsidR="00E8715D" w:rsidRPr="00AF7FAD" w:rsidRDefault="00E8715D" w:rsidP="00E8715D">
            <w:pPr>
              <w:rPr>
                <w:rFonts w:asciiTheme="minorHAnsi" w:hAnsiTheme="minorHAnsi" w:cstheme="minorHAnsi"/>
                <w:sz w:val="22"/>
                <w:szCs w:val="22"/>
              </w:rPr>
            </w:pPr>
          </w:p>
        </w:tc>
        <w:tc>
          <w:tcPr>
            <w:tcW w:w="2520" w:type="dxa"/>
          </w:tcPr>
          <w:p w14:paraId="7585B4F2" w14:textId="77777777" w:rsidR="00E8715D" w:rsidRPr="00AF7FAD" w:rsidRDefault="00E8715D" w:rsidP="00E8715D">
            <w:pPr>
              <w:rPr>
                <w:rFonts w:asciiTheme="minorHAnsi" w:hAnsiTheme="minorHAnsi" w:cstheme="minorHAnsi"/>
                <w:sz w:val="22"/>
                <w:szCs w:val="22"/>
              </w:rPr>
            </w:pPr>
          </w:p>
        </w:tc>
        <w:tc>
          <w:tcPr>
            <w:tcW w:w="2250" w:type="dxa"/>
          </w:tcPr>
          <w:p w14:paraId="257BA7AB" w14:textId="77777777" w:rsidR="00E8715D" w:rsidRPr="00AF7FAD" w:rsidRDefault="00E8715D" w:rsidP="00E8715D">
            <w:pPr>
              <w:rPr>
                <w:rFonts w:asciiTheme="minorHAnsi" w:hAnsiTheme="minorHAnsi" w:cstheme="minorHAnsi"/>
                <w:sz w:val="22"/>
                <w:szCs w:val="22"/>
              </w:rPr>
            </w:pPr>
          </w:p>
        </w:tc>
        <w:tc>
          <w:tcPr>
            <w:tcW w:w="2335" w:type="dxa"/>
          </w:tcPr>
          <w:p w14:paraId="13DC196D" w14:textId="77777777" w:rsidR="00E8715D" w:rsidRPr="00AF7FAD" w:rsidRDefault="00E8715D" w:rsidP="00E8715D">
            <w:pPr>
              <w:rPr>
                <w:rFonts w:asciiTheme="minorHAnsi" w:hAnsiTheme="minorHAnsi" w:cstheme="minorHAnsi"/>
                <w:sz w:val="22"/>
                <w:szCs w:val="22"/>
              </w:rPr>
            </w:pPr>
          </w:p>
        </w:tc>
      </w:tr>
      <w:tr w:rsidR="004E7F8A" w:rsidRPr="00AF7FAD" w14:paraId="5F695BCD" w14:textId="77777777" w:rsidTr="00C651C0">
        <w:tc>
          <w:tcPr>
            <w:tcW w:w="1514" w:type="dxa"/>
            <w:vMerge/>
            <w:shd w:val="clear" w:color="auto" w:fill="71213A"/>
            <w:vAlign w:val="center"/>
          </w:tcPr>
          <w:p w14:paraId="00257CDD" w14:textId="77777777" w:rsidR="00E8715D" w:rsidRPr="006A0A9F" w:rsidRDefault="00E8715D" w:rsidP="00E8715D">
            <w:pPr>
              <w:jc w:val="center"/>
              <w:rPr>
                <w:rFonts w:asciiTheme="minorHAnsi" w:hAnsiTheme="minorHAnsi" w:cstheme="minorHAnsi"/>
                <w:b/>
                <w:bCs/>
                <w:smallCaps/>
                <w:color w:val="FFFFFF" w:themeColor="background1"/>
                <w:sz w:val="22"/>
                <w:szCs w:val="22"/>
              </w:rPr>
            </w:pPr>
          </w:p>
        </w:tc>
        <w:tc>
          <w:tcPr>
            <w:tcW w:w="2340" w:type="dxa"/>
          </w:tcPr>
          <w:p w14:paraId="3933E541" w14:textId="77777777" w:rsidR="00E8715D" w:rsidRPr="00AF7FAD" w:rsidRDefault="00E8715D" w:rsidP="00E8715D">
            <w:pPr>
              <w:rPr>
                <w:rFonts w:asciiTheme="minorHAnsi" w:hAnsiTheme="minorHAnsi" w:cstheme="minorHAnsi"/>
                <w:sz w:val="22"/>
                <w:szCs w:val="22"/>
              </w:rPr>
            </w:pPr>
          </w:p>
        </w:tc>
        <w:tc>
          <w:tcPr>
            <w:tcW w:w="2520" w:type="dxa"/>
          </w:tcPr>
          <w:p w14:paraId="16EEC695" w14:textId="77777777" w:rsidR="00E8715D" w:rsidRPr="00AF7FAD" w:rsidRDefault="00E8715D" w:rsidP="00E8715D">
            <w:pPr>
              <w:rPr>
                <w:rFonts w:asciiTheme="minorHAnsi" w:hAnsiTheme="minorHAnsi" w:cstheme="minorHAnsi"/>
                <w:sz w:val="22"/>
                <w:szCs w:val="22"/>
              </w:rPr>
            </w:pPr>
          </w:p>
        </w:tc>
        <w:tc>
          <w:tcPr>
            <w:tcW w:w="2250" w:type="dxa"/>
          </w:tcPr>
          <w:p w14:paraId="61450D6E" w14:textId="77777777" w:rsidR="00E8715D" w:rsidRPr="00AF7FAD" w:rsidRDefault="00E8715D" w:rsidP="00E8715D">
            <w:pPr>
              <w:rPr>
                <w:rFonts w:asciiTheme="minorHAnsi" w:hAnsiTheme="minorHAnsi" w:cstheme="minorHAnsi"/>
                <w:sz w:val="22"/>
                <w:szCs w:val="22"/>
              </w:rPr>
            </w:pPr>
          </w:p>
        </w:tc>
        <w:tc>
          <w:tcPr>
            <w:tcW w:w="2335" w:type="dxa"/>
          </w:tcPr>
          <w:p w14:paraId="312123DB" w14:textId="77777777" w:rsidR="00E8715D" w:rsidRPr="00AF7FAD" w:rsidRDefault="00E8715D" w:rsidP="00E8715D">
            <w:pPr>
              <w:rPr>
                <w:rFonts w:asciiTheme="minorHAnsi" w:hAnsiTheme="minorHAnsi" w:cstheme="minorHAnsi"/>
                <w:sz w:val="22"/>
                <w:szCs w:val="22"/>
              </w:rPr>
            </w:pPr>
          </w:p>
        </w:tc>
      </w:tr>
      <w:tr w:rsidR="00E8715D" w:rsidRPr="00AF7FAD" w14:paraId="0D1DB696" w14:textId="77777777" w:rsidTr="00C651C0">
        <w:tc>
          <w:tcPr>
            <w:tcW w:w="10959" w:type="dxa"/>
            <w:gridSpan w:val="5"/>
            <w:shd w:val="clear" w:color="auto" w:fill="2F8DCB"/>
            <w:vAlign w:val="center"/>
          </w:tcPr>
          <w:p w14:paraId="67F3C01B" w14:textId="77777777" w:rsidR="00E8715D" w:rsidRPr="006A0A9F" w:rsidRDefault="00E8715D" w:rsidP="00E8715D">
            <w:pPr>
              <w:rPr>
                <w:rFonts w:asciiTheme="minorHAnsi" w:hAnsiTheme="minorHAnsi" w:cstheme="minorHAnsi"/>
                <w:smallCaps/>
                <w:color w:val="FFFFFF" w:themeColor="background1"/>
                <w:sz w:val="22"/>
                <w:szCs w:val="22"/>
              </w:rPr>
            </w:pPr>
          </w:p>
        </w:tc>
      </w:tr>
      <w:tr w:rsidR="004E7F8A" w:rsidRPr="00AF7FAD" w14:paraId="09E1983D" w14:textId="77777777" w:rsidTr="00C651C0">
        <w:tc>
          <w:tcPr>
            <w:tcW w:w="1514" w:type="dxa"/>
            <w:vMerge w:val="restart"/>
            <w:shd w:val="clear" w:color="auto" w:fill="71213A"/>
            <w:vAlign w:val="center"/>
          </w:tcPr>
          <w:p w14:paraId="47F245C0" w14:textId="606DA997" w:rsidR="00E8715D" w:rsidRPr="006A0A9F" w:rsidRDefault="00C651C0"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SUBSIDIZED HOUSING</w:t>
            </w:r>
          </w:p>
        </w:tc>
        <w:tc>
          <w:tcPr>
            <w:tcW w:w="2340" w:type="dxa"/>
          </w:tcPr>
          <w:p w14:paraId="346AA580" w14:textId="77777777" w:rsidR="00E8715D" w:rsidRPr="00AF7FAD" w:rsidRDefault="00E8715D" w:rsidP="00E8715D">
            <w:pPr>
              <w:rPr>
                <w:rFonts w:asciiTheme="minorHAnsi" w:hAnsiTheme="minorHAnsi" w:cstheme="minorHAnsi"/>
                <w:b/>
                <w:bCs/>
                <w:sz w:val="22"/>
                <w:szCs w:val="22"/>
              </w:rPr>
            </w:pPr>
          </w:p>
        </w:tc>
        <w:tc>
          <w:tcPr>
            <w:tcW w:w="2520" w:type="dxa"/>
          </w:tcPr>
          <w:p w14:paraId="7A5BF5AA" w14:textId="77777777" w:rsidR="00E8715D" w:rsidRPr="00AF7FAD" w:rsidRDefault="00E8715D" w:rsidP="00E8715D">
            <w:pPr>
              <w:rPr>
                <w:rFonts w:asciiTheme="minorHAnsi" w:hAnsiTheme="minorHAnsi" w:cstheme="minorHAnsi"/>
                <w:sz w:val="22"/>
                <w:szCs w:val="22"/>
              </w:rPr>
            </w:pPr>
          </w:p>
        </w:tc>
        <w:tc>
          <w:tcPr>
            <w:tcW w:w="2250" w:type="dxa"/>
          </w:tcPr>
          <w:p w14:paraId="34EC769E" w14:textId="77777777" w:rsidR="00E8715D" w:rsidRPr="00AF7FAD" w:rsidRDefault="00E8715D" w:rsidP="00E8715D">
            <w:pPr>
              <w:rPr>
                <w:rFonts w:asciiTheme="minorHAnsi" w:hAnsiTheme="minorHAnsi" w:cstheme="minorHAnsi"/>
                <w:sz w:val="22"/>
                <w:szCs w:val="22"/>
              </w:rPr>
            </w:pPr>
          </w:p>
        </w:tc>
        <w:tc>
          <w:tcPr>
            <w:tcW w:w="2335" w:type="dxa"/>
          </w:tcPr>
          <w:p w14:paraId="6E8F489D" w14:textId="77777777" w:rsidR="00E8715D" w:rsidRPr="00AF7FAD" w:rsidRDefault="00E8715D" w:rsidP="00E8715D">
            <w:pPr>
              <w:rPr>
                <w:rFonts w:asciiTheme="minorHAnsi" w:hAnsiTheme="minorHAnsi" w:cstheme="minorHAnsi"/>
                <w:sz w:val="22"/>
                <w:szCs w:val="22"/>
              </w:rPr>
            </w:pPr>
          </w:p>
        </w:tc>
      </w:tr>
      <w:tr w:rsidR="004E7F8A" w:rsidRPr="00AF7FAD" w14:paraId="0E0D45CA" w14:textId="77777777" w:rsidTr="00C651C0">
        <w:tc>
          <w:tcPr>
            <w:tcW w:w="1514" w:type="dxa"/>
            <w:vMerge/>
            <w:shd w:val="clear" w:color="auto" w:fill="71213A"/>
            <w:vAlign w:val="center"/>
          </w:tcPr>
          <w:p w14:paraId="2E9A1089" w14:textId="77777777" w:rsidR="00E8715D" w:rsidRPr="006A0A9F" w:rsidRDefault="00E8715D" w:rsidP="00E8715D">
            <w:pPr>
              <w:jc w:val="center"/>
              <w:rPr>
                <w:rFonts w:asciiTheme="minorHAnsi" w:hAnsiTheme="minorHAnsi" w:cstheme="minorHAnsi"/>
                <w:b/>
                <w:bCs/>
                <w:smallCaps/>
                <w:color w:val="FFFFFF" w:themeColor="background1"/>
                <w:sz w:val="22"/>
                <w:szCs w:val="22"/>
              </w:rPr>
            </w:pPr>
          </w:p>
        </w:tc>
        <w:tc>
          <w:tcPr>
            <w:tcW w:w="2340" w:type="dxa"/>
          </w:tcPr>
          <w:p w14:paraId="67793055" w14:textId="77777777" w:rsidR="00E8715D" w:rsidRPr="00AF7FAD" w:rsidRDefault="00E8715D" w:rsidP="00E8715D">
            <w:pPr>
              <w:rPr>
                <w:rFonts w:asciiTheme="minorHAnsi" w:hAnsiTheme="minorHAnsi" w:cstheme="minorHAnsi"/>
                <w:sz w:val="22"/>
                <w:szCs w:val="22"/>
              </w:rPr>
            </w:pPr>
          </w:p>
        </w:tc>
        <w:tc>
          <w:tcPr>
            <w:tcW w:w="2520" w:type="dxa"/>
          </w:tcPr>
          <w:p w14:paraId="2F40218B" w14:textId="77777777" w:rsidR="00E8715D" w:rsidRPr="00AF7FAD" w:rsidRDefault="00E8715D" w:rsidP="00E8715D">
            <w:pPr>
              <w:rPr>
                <w:rFonts w:asciiTheme="minorHAnsi" w:hAnsiTheme="minorHAnsi" w:cstheme="minorHAnsi"/>
                <w:sz w:val="22"/>
                <w:szCs w:val="22"/>
              </w:rPr>
            </w:pPr>
          </w:p>
        </w:tc>
        <w:tc>
          <w:tcPr>
            <w:tcW w:w="2250" w:type="dxa"/>
          </w:tcPr>
          <w:p w14:paraId="4A53A437" w14:textId="77777777" w:rsidR="00E8715D" w:rsidRPr="00AF7FAD" w:rsidRDefault="00E8715D" w:rsidP="00E8715D">
            <w:pPr>
              <w:rPr>
                <w:rFonts w:asciiTheme="minorHAnsi" w:hAnsiTheme="minorHAnsi" w:cstheme="minorHAnsi"/>
                <w:sz w:val="22"/>
                <w:szCs w:val="22"/>
              </w:rPr>
            </w:pPr>
          </w:p>
        </w:tc>
        <w:tc>
          <w:tcPr>
            <w:tcW w:w="2335" w:type="dxa"/>
          </w:tcPr>
          <w:p w14:paraId="05CFC034" w14:textId="77777777" w:rsidR="00E8715D" w:rsidRPr="00AF7FAD" w:rsidRDefault="00E8715D" w:rsidP="00E8715D">
            <w:pPr>
              <w:rPr>
                <w:rFonts w:asciiTheme="minorHAnsi" w:hAnsiTheme="minorHAnsi" w:cstheme="minorHAnsi"/>
                <w:sz w:val="22"/>
                <w:szCs w:val="22"/>
              </w:rPr>
            </w:pPr>
          </w:p>
        </w:tc>
      </w:tr>
      <w:tr w:rsidR="004E7F8A" w:rsidRPr="00AF7FAD" w14:paraId="35A6CEB8" w14:textId="77777777" w:rsidTr="00C651C0">
        <w:tc>
          <w:tcPr>
            <w:tcW w:w="1514" w:type="dxa"/>
            <w:vMerge/>
            <w:shd w:val="clear" w:color="auto" w:fill="71213A"/>
            <w:vAlign w:val="center"/>
          </w:tcPr>
          <w:p w14:paraId="2E3B0105" w14:textId="77777777" w:rsidR="00E8715D" w:rsidRPr="006A0A9F" w:rsidRDefault="00E8715D" w:rsidP="00E8715D">
            <w:pPr>
              <w:jc w:val="center"/>
              <w:rPr>
                <w:rFonts w:asciiTheme="minorHAnsi" w:hAnsiTheme="minorHAnsi" w:cstheme="minorHAnsi"/>
                <w:b/>
                <w:bCs/>
                <w:smallCaps/>
                <w:color w:val="FFFFFF" w:themeColor="background1"/>
                <w:sz w:val="22"/>
                <w:szCs w:val="22"/>
              </w:rPr>
            </w:pPr>
          </w:p>
        </w:tc>
        <w:tc>
          <w:tcPr>
            <w:tcW w:w="2340" w:type="dxa"/>
          </w:tcPr>
          <w:p w14:paraId="28A2DDDB" w14:textId="77777777" w:rsidR="00E8715D" w:rsidRPr="00AF7FAD" w:rsidRDefault="00E8715D" w:rsidP="00E8715D">
            <w:pPr>
              <w:rPr>
                <w:rFonts w:asciiTheme="minorHAnsi" w:hAnsiTheme="minorHAnsi" w:cstheme="minorHAnsi"/>
                <w:sz w:val="22"/>
                <w:szCs w:val="22"/>
              </w:rPr>
            </w:pPr>
          </w:p>
        </w:tc>
        <w:tc>
          <w:tcPr>
            <w:tcW w:w="2520" w:type="dxa"/>
          </w:tcPr>
          <w:p w14:paraId="0B25E783" w14:textId="77777777" w:rsidR="00E8715D" w:rsidRPr="00AF7FAD" w:rsidRDefault="00E8715D" w:rsidP="00E8715D">
            <w:pPr>
              <w:rPr>
                <w:rFonts w:asciiTheme="minorHAnsi" w:hAnsiTheme="minorHAnsi" w:cstheme="minorHAnsi"/>
                <w:sz w:val="22"/>
                <w:szCs w:val="22"/>
              </w:rPr>
            </w:pPr>
          </w:p>
        </w:tc>
        <w:tc>
          <w:tcPr>
            <w:tcW w:w="2250" w:type="dxa"/>
          </w:tcPr>
          <w:p w14:paraId="482F54F8" w14:textId="77777777" w:rsidR="00E8715D" w:rsidRPr="00AF7FAD" w:rsidRDefault="00E8715D" w:rsidP="00E8715D">
            <w:pPr>
              <w:rPr>
                <w:rFonts w:asciiTheme="minorHAnsi" w:hAnsiTheme="minorHAnsi" w:cstheme="minorHAnsi"/>
                <w:sz w:val="22"/>
                <w:szCs w:val="22"/>
              </w:rPr>
            </w:pPr>
          </w:p>
        </w:tc>
        <w:tc>
          <w:tcPr>
            <w:tcW w:w="2335" w:type="dxa"/>
          </w:tcPr>
          <w:p w14:paraId="5ADB99C4" w14:textId="77777777" w:rsidR="00E8715D" w:rsidRPr="00AF7FAD" w:rsidRDefault="00E8715D" w:rsidP="00E8715D">
            <w:pPr>
              <w:rPr>
                <w:rFonts w:asciiTheme="minorHAnsi" w:hAnsiTheme="minorHAnsi" w:cstheme="minorHAnsi"/>
                <w:sz w:val="22"/>
                <w:szCs w:val="22"/>
              </w:rPr>
            </w:pPr>
          </w:p>
        </w:tc>
      </w:tr>
      <w:tr w:rsidR="00E8715D" w:rsidRPr="00AF7FAD" w14:paraId="6D992B86" w14:textId="77777777" w:rsidTr="00C651C0">
        <w:tc>
          <w:tcPr>
            <w:tcW w:w="10959" w:type="dxa"/>
            <w:gridSpan w:val="5"/>
            <w:shd w:val="clear" w:color="auto" w:fill="2F8DCB"/>
            <w:vAlign w:val="center"/>
          </w:tcPr>
          <w:p w14:paraId="5B552C81" w14:textId="77777777" w:rsidR="00E8715D" w:rsidRPr="006A0A9F" w:rsidRDefault="00E8715D" w:rsidP="00E8715D">
            <w:pPr>
              <w:rPr>
                <w:rFonts w:asciiTheme="minorHAnsi" w:hAnsiTheme="minorHAnsi" w:cstheme="minorHAnsi"/>
                <w:smallCaps/>
                <w:color w:val="FFFFFF" w:themeColor="background1"/>
                <w:sz w:val="22"/>
                <w:szCs w:val="22"/>
              </w:rPr>
            </w:pPr>
          </w:p>
        </w:tc>
      </w:tr>
      <w:tr w:rsidR="004E7F8A" w:rsidRPr="00AF7FAD" w14:paraId="42838CE5" w14:textId="77777777" w:rsidTr="00C651C0">
        <w:tc>
          <w:tcPr>
            <w:tcW w:w="1514" w:type="dxa"/>
            <w:vMerge w:val="restart"/>
            <w:shd w:val="clear" w:color="auto" w:fill="71213A"/>
            <w:vAlign w:val="center"/>
          </w:tcPr>
          <w:p w14:paraId="2827ABA4" w14:textId="7FF83AEF" w:rsidR="00E8715D" w:rsidRPr="006A0A9F" w:rsidRDefault="00C651C0" w:rsidP="00E8715D">
            <w:pPr>
              <w:jc w:val="center"/>
              <w:rPr>
                <w:rFonts w:asciiTheme="minorHAnsi" w:hAnsiTheme="minorHAnsi" w:cstheme="minorHAnsi"/>
                <w:b/>
                <w:bCs/>
                <w:smallCaps/>
                <w:color w:val="FFFFFF" w:themeColor="background1"/>
                <w:sz w:val="22"/>
                <w:szCs w:val="22"/>
              </w:rPr>
            </w:pPr>
            <w:r w:rsidRPr="006A0A9F">
              <w:rPr>
                <w:rFonts w:asciiTheme="minorHAnsi" w:hAnsiTheme="minorHAnsi" w:cstheme="minorHAnsi"/>
                <w:b/>
                <w:bCs/>
                <w:smallCaps/>
                <w:color w:val="FFFFFF" w:themeColor="background1"/>
                <w:sz w:val="22"/>
                <w:szCs w:val="22"/>
              </w:rPr>
              <w:t>AI/AN</w:t>
            </w:r>
          </w:p>
        </w:tc>
        <w:tc>
          <w:tcPr>
            <w:tcW w:w="2340" w:type="dxa"/>
          </w:tcPr>
          <w:p w14:paraId="14F08514" w14:textId="77777777" w:rsidR="00E8715D" w:rsidRPr="00AF7FAD" w:rsidRDefault="00E8715D" w:rsidP="00E8715D">
            <w:pPr>
              <w:rPr>
                <w:rFonts w:asciiTheme="minorHAnsi" w:hAnsiTheme="minorHAnsi" w:cstheme="minorHAnsi"/>
                <w:sz w:val="22"/>
                <w:szCs w:val="22"/>
              </w:rPr>
            </w:pPr>
          </w:p>
        </w:tc>
        <w:tc>
          <w:tcPr>
            <w:tcW w:w="2520" w:type="dxa"/>
          </w:tcPr>
          <w:p w14:paraId="6A2E0337" w14:textId="77777777" w:rsidR="00E8715D" w:rsidRPr="00AF7FAD" w:rsidRDefault="00E8715D" w:rsidP="00E8715D">
            <w:pPr>
              <w:rPr>
                <w:rFonts w:asciiTheme="minorHAnsi" w:hAnsiTheme="minorHAnsi" w:cstheme="minorHAnsi"/>
                <w:sz w:val="22"/>
                <w:szCs w:val="22"/>
              </w:rPr>
            </w:pPr>
          </w:p>
        </w:tc>
        <w:tc>
          <w:tcPr>
            <w:tcW w:w="2250" w:type="dxa"/>
          </w:tcPr>
          <w:p w14:paraId="023E429B" w14:textId="77777777" w:rsidR="00E8715D" w:rsidRPr="00AF7FAD" w:rsidRDefault="00E8715D" w:rsidP="00E8715D">
            <w:pPr>
              <w:rPr>
                <w:rFonts w:asciiTheme="minorHAnsi" w:hAnsiTheme="minorHAnsi" w:cstheme="minorHAnsi"/>
                <w:sz w:val="22"/>
                <w:szCs w:val="22"/>
              </w:rPr>
            </w:pPr>
          </w:p>
        </w:tc>
        <w:tc>
          <w:tcPr>
            <w:tcW w:w="2335" w:type="dxa"/>
          </w:tcPr>
          <w:p w14:paraId="298DDDD2" w14:textId="77777777" w:rsidR="00E8715D" w:rsidRPr="00AF7FAD" w:rsidRDefault="00E8715D" w:rsidP="00E8715D">
            <w:pPr>
              <w:rPr>
                <w:rFonts w:asciiTheme="minorHAnsi" w:hAnsiTheme="minorHAnsi" w:cstheme="minorHAnsi"/>
                <w:sz w:val="22"/>
                <w:szCs w:val="22"/>
              </w:rPr>
            </w:pPr>
          </w:p>
        </w:tc>
      </w:tr>
      <w:tr w:rsidR="004E7F8A" w:rsidRPr="00AF7FAD" w14:paraId="76189D78" w14:textId="77777777" w:rsidTr="00C651C0">
        <w:tc>
          <w:tcPr>
            <w:tcW w:w="1514" w:type="dxa"/>
            <w:vMerge/>
            <w:shd w:val="clear" w:color="auto" w:fill="71213A"/>
            <w:vAlign w:val="center"/>
          </w:tcPr>
          <w:p w14:paraId="4BC1023C" w14:textId="77777777" w:rsidR="00E8715D" w:rsidRPr="00AF7FAD" w:rsidRDefault="00E8715D" w:rsidP="00E8715D">
            <w:pPr>
              <w:jc w:val="center"/>
              <w:rPr>
                <w:rFonts w:asciiTheme="minorHAnsi" w:hAnsiTheme="minorHAnsi" w:cstheme="minorHAnsi"/>
                <w:b/>
                <w:bCs/>
                <w:smallCaps/>
                <w:sz w:val="22"/>
                <w:szCs w:val="22"/>
              </w:rPr>
            </w:pPr>
          </w:p>
        </w:tc>
        <w:tc>
          <w:tcPr>
            <w:tcW w:w="2340" w:type="dxa"/>
          </w:tcPr>
          <w:p w14:paraId="467F97DB" w14:textId="77777777" w:rsidR="00E8715D" w:rsidRPr="00AF7FAD" w:rsidRDefault="00E8715D" w:rsidP="00E8715D">
            <w:pPr>
              <w:rPr>
                <w:rFonts w:asciiTheme="minorHAnsi" w:hAnsiTheme="minorHAnsi" w:cstheme="minorHAnsi"/>
                <w:sz w:val="22"/>
                <w:szCs w:val="22"/>
              </w:rPr>
            </w:pPr>
          </w:p>
        </w:tc>
        <w:tc>
          <w:tcPr>
            <w:tcW w:w="2520" w:type="dxa"/>
          </w:tcPr>
          <w:p w14:paraId="27F18128" w14:textId="77777777" w:rsidR="00E8715D" w:rsidRPr="00AF7FAD" w:rsidRDefault="00E8715D" w:rsidP="00E8715D">
            <w:pPr>
              <w:rPr>
                <w:rFonts w:asciiTheme="minorHAnsi" w:hAnsiTheme="minorHAnsi" w:cstheme="minorHAnsi"/>
                <w:sz w:val="22"/>
                <w:szCs w:val="22"/>
              </w:rPr>
            </w:pPr>
          </w:p>
        </w:tc>
        <w:tc>
          <w:tcPr>
            <w:tcW w:w="2250" w:type="dxa"/>
          </w:tcPr>
          <w:p w14:paraId="76F491C7" w14:textId="77777777" w:rsidR="00E8715D" w:rsidRPr="00AF7FAD" w:rsidRDefault="00E8715D" w:rsidP="00E8715D">
            <w:pPr>
              <w:rPr>
                <w:rFonts w:asciiTheme="minorHAnsi" w:hAnsiTheme="minorHAnsi" w:cstheme="minorHAnsi"/>
                <w:sz w:val="22"/>
                <w:szCs w:val="22"/>
              </w:rPr>
            </w:pPr>
          </w:p>
        </w:tc>
        <w:tc>
          <w:tcPr>
            <w:tcW w:w="2335" w:type="dxa"/>
          </w:tcPr>
          <w:p w14:paraId="1F896C9E" w14:textId="77777777" w:rsidR="00E8715D" w:rsidRPr="00AF7FAD" w:rsidRDefault="00E8715D" w:rsidP="00E8715D">
            <w:pPr>
              <w:rPr>
                <w:rFonts w:asciiTheme="minorHAnsi" w:hAnsiTheme="minorHAnsi" w:cstheme="minorHAnsi"/>
                <w:sz w:val="22"/>
                <w:szCs w:val="22"/>
              </w:rPr>
            </w:pPr>
          </w:p>
        </w:tc>
      </w:tr>
      <w:tr w:rsidR="004E7F8A" w:rsidRPr="00AF7FAD" w14:paraId="19F80A19" w14:textId="77777777" w:rsidTr="00C651C0">
        <w:tc>
          <w:tcPr>
            <w:tcW w:w="1514" w:type="dxa"/>
            <w:vMerge/>
            <w:shd w:val="clear" w:color="auto" w:fill="71213A"/>
            <w:vAlign w:val="center"/>
          </w:tcPr>
          <w:p w14:paraId="295E0E04" w14:textId="77777777" w:rsidR="00E8715D" w:rsidRPr="00AF7FAD" w:rsidRDefault="00E8715D" w:rsidP="00E8715D">
            <w:pPr>
              <w:jc w:val="center"/>
              <w:rPr>
                <w:rFonts w:asciiTheme="minorHAnsi" w:hAnsiTheme="minorHAnsi" w:cstheme="minorHAnsi"/>
                <w:b/>
                <w:bCs/>
                <w:smallCaps/>
                <w:sz w:val="22"/>
                <w:szCs w:val="22"/>
              </w:rPr>
            </w:pPr>
          </w:p>
        </w:tc>
        <w:tc>
          <w:tcPr>
            <w:tcW w:w="2340" w:type="dxa"/>
          </w:tcPr>
          <w:p w14:paraId="184C6807" w14:textId="77777777" w:rsidR="00E8715D" w:rsidRPr="00AF7FAD" w:rsidRDefault="00E8715D" w:rsidP="00E8715D">
            <w:pPr>
              <w:rPr>
                <w:rFonts w:asciiTheme="minorHAnsi" w:hAnsiTheme="minorHAnsi" w:cstheme="minorHAnsi"/>
                <w:sz w:val="22"/>
                <w:szCs w:val="22"/>
              </w:rPr>
            </w:pPr>
          </w:p>
        </w:tc>
        <w:tc>
          <w:tcPr>
            <w:tcW w:w="2520" w:type="dxa"/>
          </w:tcPr>
          <w:p w14:paraId="463F8D57" w14:textId="77777777" w:rsidR="00E8715D" w:rsidRPr="00AF7FAD" w:rsidRDefault="00E8715D" w:rsidP="00E8715D">
            <w:pPr>
              <w:rPr>
                <w:rFonts w:asciiTheme="minorHAnsi" w:hAnsiTheme="minorHAnsi" w:cstheme="minorHAnsi"/>
                <w:sz w:val="22"/>
                <w:szCs w:val="22"/>
              </w:rPr>
            </w:pPr>
          </w:p>
        </w:tc>
        <w:tc>
          <w:tcPr>
            <w:tcW w:w="2250" w:type="dxa"/>
          </w:tcPr>
          <w:p w14:paraId="0F1E104F" w14:textId="77777777" w:rsidR="00E8715D" w:rsidRPr="00AF7FAD" w:rsidRDefault="00E8715D" w:rsidP="00E8715D">
            <w:pPr>
              <w:rPr>
                <w:rFonts w:asciiTheme="minorHAnsi" w:hAnsiTheme="minorHAnsi" w:cstheme="minorHAnsi"/>
                <w:sz w:val="22"/>
                <w:szCs w:val="22"/>
              </w:rPr>
            </w:pPr>
          </w:p>
        </w:tc>
        <w:tc>
          <w:tcPr>
            <w:tcW w:w="2335" w:type="dxa"/>
          </w:tcPr>
          <w:p w14:paraId="0F64680A" w14:textId="77777777" w:rsidR="00E8715D" w:rsidRPr="00AF7FAD" w:rsidRDefault="00E8715D" w:rsidP="00E8715D">
            <w:pPr>
              <w:rPr>
                <w:rFonts w:asciiTheme="minorHAnsi" w:hAnsiTheme="minorHAnsi" w:cstheme="minorHAnsi"/>
                <w:sz w:val="22"/>
                <w:szCs w:val="22"/>
              </w:rPr>
            </w:pPr>
          </w:p>
        </w:tc>
      </w:tr>
      <w:tr w:rsidR="00E8715D" w:rsidRPr="00AF7FAD" w14:paraId="5AD31BFD" w14:textId="77777777" w:rsidTr="00C651C0">
        <w:tc>
          <w:tcPr>
            <w:tcW w:w="10959" w:type="dxa"/>
            <w:gridSpan w:val="5"/>
            <w:shd w:val="clear" w:color="auto" w:fill="2F8DCB"/>
            <w:vAlign w:val="center"/>
          </w:tcPr>
          <w:p w14:paraId="5BA818FA" w14:textId="77777777" w:rsidR="00E8715D" w:rsidRPr="00AF7FAD" w:rsidRDefault="00E8715D" w:rsidP="00E8715D">
            <w:pPr>
              <w:rPr>
                <w:rFonts w:asciiTheme="minorHAnsi" w:hAnsiTheme="minorHAnsi" w:cstheme="minorHAnsi"/>
                <w:smallCaps/>
                <w:sz w:val="22"/>
                <w:szCs w:val="22"/>
              </w:rPr>
            </w:pPr>
          </w:p>
        </w:tc>
      </w:tr>
      <w:tr w:rsidR="004E7F8A" w:rsidRPr="00AF7FAD" w14:paraId="7ED927CC" w14:textId="77777777" w:rsidTr="00D63159">
        <w:tc>
          <w:tcPr>
            <w:tcW w:w="1514" w:type="dxa"/>
            <w:vMerge w:val="restart"/>
            <w:shd w:val="clear" w:color="auto" w:fill="71213A"/>
            <w:vAlign w:val="center"/>
          </w:tcPr>
          <w:p w14:paraId="6FE5ABB3" w14:textId="3A513A47" w:rsidR="00E8715D" w:rsidRPr="00D63159" w:rsidRDefault="00C651C0" w:rsidP="00E8715D">
            <w:pPr>
              <w:jc w:val="center"/>
              <w:rPr>
                <w:rFonts w:asciiTheme="minorHAnsi" w:hAnsiTheme="minorHAnsi" w:cstheme="minorHAnsi"/>
                <w:b/>
                <w:bCs/>
                <w:smallCaps/>
                <w:color w:val="FFFFFF" w:themeColor="background1"/>
                <w:sz w:val="22"/>
                <w:szCs w:val="22"/>
              </w:rPr>
            </w:pPr>
            <w:r w:rsidRPr="00D63159">
              <w:rPr>
                <w:rFonts w:asciiTheme="minorHAnsi" w:hAnsiTheme="minorHAnsi" w:cstheme="minorHAnsi"/>
                <w:b/>
                <w:bCs/>
                <w:smallCaps/>
                <w:color w:val="FFFFFF" w:themeColor="background1"/>
                <w:sz w:val="22"/>
                <w:szCs w:val="22"/>
              </w:rPr>
              <w:t xml:space="preserve">WAT </w:t>
            </w:r>
          </w:p>
          <w:p w14:paraId="58F8D65B" w14:textId="1DD0BC09" w:rsidR="00E8715D" w:rsidRPr="00AF7FAD" w:rsidRDefault="00C651C0" w:rsidP="00E8715D">
            <w:pPr>
              <w:jc w:val="center"/>
              <w:rPr>
                <w:rFonts w:asciiTheme="minorHAnsi" w:hAnsiTheme="minorHAnsi" w:cstheme="minorHAnsi"/>
                <w:b/>
                <w:bCs/>
                <w:smallCaps/>
                <w:sz w:val="22"/>
                <w:szCs w:val="22"/>
              </w:rPr>
            </w:pPr>
            <w:r w:rsidRPr="00D63159">
              <w:rPr>
                <w:rFonts w:asciiTheme="minorHAnsi" w:hAnsiTheme="minorHAnsi" w:cstheme="minorHAnsi"/>
                <w:b/>
                <w:bCs/>
                <w:smallCaps/>
                <w:color w:val="FFFFFF" w:themeColor="background1"/>
                <w:sz w:val="22"/>
                <w:szCs w:val="22"/>
              </w:rPr>
              <w:t>(</w:t>
            </w:r>
            <w:r w:rsidR="00C9520C" w:rsidRPr="00D63159">
              <w:rPr>
                <w:rFonts w:asciiTheme="minorHAnsi" w:hAnsiTheme="minorHAnsi" w:cstheme="minorHAnsi"/>
                <w:b/>
                <w:bCs/>
                <w:smallCaps/>
                <w:color w:val="FFFFFF" w:themeColor="background1"/>
                <w:sz w:val="22"/>
                <w:szCs w:val="22"/>
              </w:rPr>
              <w:t>ACC-</w:t>
            </w:r>
            <w:r w:rsidRPr="00D63159">
              <w:rPr>
                <w:rFonts w:asciiTheme="minorHAnsi" w:hAnsiTheme="minorHAnsi" w:cstheme="minorHAnsi"/>
                <w:b/>
                <w:bCs/>
                <w:smallCaps/>
                <w:color w:val="FFFFFF" w:themeColor="background1"/>
                <w:sz w:val="22"/>
                <w:szCs w:val="22"/>
              </w:rPr>
              <w:t>RBHA-ONLY)</w:t>
            </w:r>
          </w:p>
        </w:tc>
        <w:tc>
          <w:tcPr>
            <w:tcW w:w="2340" w:type="dxa"/>
          </w:tcPr>
          <w:p w14:paraId="5D44434A" w14:textId="77777777" w:rsidR="00E8715D" w:rsidRPr="00AF7FAD" w:rsidRDefault="00E8715D" w:rsidP="00E8715D">
            <w:pPr>
              <w:rPr>
                <w:rFonts w:asciiTheme="minorHAnsi" w:hAnsiTheme="minorHAnsi" w:cstheme="minorHAnsi"/>
                <w:sz w:val="22"/>
                <w:szCs w:val="22"/>
              </w:rPr>
            </w:pPr>
          </w:p>
        </w:tc>
        <w:tc>
          <w:tcPr>
            <w:tcW w:w="2520" w:type="dxa"/>
          </w:tcPr>
          <w:p w14:paraId="1ED64CBF" w14:textId="77777777" w:rsidR="00E8715D" w:rsidRPr="00AF7FAD" w:rsidRDefault="00E8715D" w:rsidP="00E8715D">
            <w:pPr>
              <w:rPr>
                <w:rFonts w:asciiTheme="minorHAnsi" w:hAnsiTheme="minorHAnsi" w:cstheme="minorHAnsi"/>
                <w:sz w:val="22"/>
                <w:szCs w:val="22"/>
              </w:rPr>
            </w:pPr>
          </w:p>
        </w:tc>
        <w:tc>
          <w:tcPr>
            <w:tcW w:w="2250" w:type="dxa"/>
          </w:tcPr>
          <w:p w14:paraId="1E4AED37" w14:textId="77777777" w:rsidR="00E8715D" w:rsidRPr="00AF7FAD" w:rsidRDefault="00E8715D" w:rsidP="00E8715D">
            <w:pPr>
              <w:rPr>
                <w:rFonts w:asciiTheme="minorHAnsi" w:hAnsiTheme="minorHAnsi" w:cstheme="minorHAnsi"/>
                <w:sz w:val="22"/>
                <w:szCs w:val="22"/>
              </w:rPr>
            </w:pPr>
          </w:p>
        </w:tc>
        <w:tc>
          <w:tcPr>
            <w:tcW w:w="2335" w:type="dxa"/>
          </w:tcPr>
          <w:p w14:paraId="3B7B28CE" w14:textId="77777777" w:rsidR="00E8715D" w:rsidRPr="00AF7FAD" w:rsidRDefault="00E8715D" w:rsidP="00E8715D">
            <w:pPr>
              <w:rPr>
                <w:rFonts w:asciiTheme="minorHAnsi" w:hAnsiTheme="minorHAnsi" w:cstheme="minorHAnsi"/>
                <w:sz w:val="22"/>
                <w:szCs w:val="22"/>
              </w:rPr>
            </w:pPr>
          </w:p>
        </w:tc>
      </w:tr>
      <w:tr w:rsidR="004E7F8A" w:rsidRPr="00AF7FAD" w14:paraId="69631EB1" w14:textId="77777777" w:rsidTr="00D63159">
        <w:tc>
          <w:tcPr>
            <w:tcW w:w="1514" w:type="dxa"/>
            <w:vMerge/>
            <w:shd w:val="clear" w:color="auto" w:fill="71213A"/>
            <w:vAlign w:val="center"/>
          </w:tcPr>
          <w:p w14:paraId="6BD8A974" w14:textId="77777777" w:rsidR="00E8715D" w:rsidRPr="00AF7FAD" w:rsidRDefault="00E8715D" w:rsidP="00E8715D">
            <w:pPr>
              <w:jc w:val="center"/>
              <w:rPr>
                <w:rFonts w:asciiTheme="minorHAnsi" w:hAnsiTheme="minorHAnsi" w:cstheme="minorHAnsi"/>
                <w:b/>
                <w:bCs/>
                <w:sz w:val="22"/>
                <w:szCs w:val="22"/>
              </w:rPr>
            </w:pPr>
          </w:p>
        </w:tc>
        <w:tc>
          <w:tcPr>
            <w:tcW w:w="2340" w:type="dxa"/>
          </w:tcPr>
          <w:p w14:paraId="71E9BA27" w14:textId="77777777" w:rsidR="00E8715D" w:rsidRPr="00AF7FAD" w:rsidRDefault="00E8715D" w:rsidP="00E8715D">
            <w:pPr>
              <w:rPr>
                <w:rFonts w:asciiTheme="minorHAnsi" w:hAnsiTheme="minorHAnsi" w:cstheme="minorHAnsi"/>
                <w:sz w:val="22"/>
                <w:szCs w:val="22"/>
              </w:rPr>
            </w:pPr>
          </w:p>
        </w:tc>
        <w:tc>
          <w:tcPr>
            <w:tcW w:w="2520" w:type="dxa"/>
          </w:tcPr>
          <w:p w14:paraId="2E97637A" w14:textId="77777777" w:rsidR="00E8715D" w:rsidRPr="00AF7FAD" w:rsidRDefault="00E8715D" w:rsidP="00E8715D">
            <w:pPr>
              <w:rPr>
                <w:rFonts w:asciiTheme="minorHAnsi" w:hAnsiTheme="minorHAnsi" w:cstheme="minorHAnsi"/>
                <w:sz w:val="22"/>
                <w:szCs w:val="22"/>
              </w:rPr>
            </w:pPr>
          </w:p>
        </w:tc>
        <w:tc>
          <w:tcPr>
            <w:tcW w:w="2250" w:type="dxa"/>
          </w:tcPr>
          <w:p w14:paraId="00D01C29" w14:textId="77777777" w:rsidR="00E8715D" w:rsidRPr="00AF7FAD" w:rsidRDefault="00E8715D" w:rsidP="00E8715D">
            <w:pPr>
              <w:rPr>
                <w:rFonts w:asciiTheme="minorHAnsi" w:hAnsiTheme="minorHAnsi" w:cstheme="minorHAnsi"/>
                <w:sz w:val="22"/>
                <w:szCs w:val="22"/>
              </w:rPr>
            </w:pPr>
          </w:p>
        </w:tc>
        <w:tc>
          <w:tcPr>
            <w:tcW w:w="2335" w:type="dxa"/>
          </w:tcPr>
          <w:p w14:paraId="4AD50665" w14:textId="77777777" w:rsidR="00E8715D" w:rsidRPr="00AF7FAD" w:rsidRDefault="00E8715D" w:rsidP="00E8715D">
            <w:pPr>
              <w:rPr>
                <w:rFonts w:asciiTheme="minorHAnsi" w:hAnsiTheme="minorHAnsi" w:cstheme="minorHAnsi"/>
                <w:sz w:val="22"/>
                <w:szCs w:val="22"/>
              </w:rPr>
            </w:pPr>
          </w:p>
        </w:tc>
      </w:tr>
      <w:tr w:rsidR="004E7F8A" w:rsidRPr="00AF7FAD" w14:paraId="500813CF" w14:textId="77777777" w:rsidTr="00D63159">
        <w:tc>
          <w:tcPr>
            <w:tcW w:w="1514" w:type="dxa"/>
            <w:vMerge/>
            <w:shd w:val="clear" w:color="auto" w:fill="71213A"/>
            <w:vAlign w:val="center"/>
          </w:tcPr>
          <w:p w14:paraId="1A9D54FA" w14:textId="77777777" w:rsidR="00E8715D" w:rsidRPr="00AF7FAD" w:rsidRDefault="00E8715D" w:rsidP="00E8715D">
            <w:pPr>
              <w:jc w:val="center"/>
              <w:rPr>
                <w:rFonts w:asciiTheme="minorHAnsi" w:hAnsiTheme="minorHAnsi" w:cstheme="minorHAnsi"/>
                <w:b/>
                <w:bCs/>
                <w:sz w:val="22"/>
                <w:szCs w:val="22"/>
              </w:rPr>
            </w:pPr>
          </w:p>
        </w:tc>
        <w:tc>
          <w:tcPr>
            <w:tcW w:w="2340" w:type="dxa"/>
          </w:tcPr>
          <w:p w14:paraId="20D1CB25" w14:textId="77777777" w:rsidR="00E8715D" w:rsidRPr="00AF7FAD" w:rsidRDefault="00E8715D" w:rsidP="00E8715D">
            <w:pPr>
              <w:rPr>
                <w:rFonts w:asciiTheme="minorHAnsi" w:hAnsiTheme="minorHAnsi" w:cstheme="minorHAnsi"/>
                <w:sz w:val="22"/>
                <w:szCs w:val="22"/>
              </w:rPr>
            </w:pPr>
          </w:p>
        </w:tc>
        <w:tc>
          <w:tcPr>
            <w:tcW w:w="2520" w:type="dxa"/>
          </w:tcPr>
          <w:p w14:paraId="2B6B197E" w14:textId="77777777" w:rsidR="00E8715D" w:rsidRPr="00AF7FAD" w:rsidRDefault="00E8715D" w:rsidP="00E8715D">
            <w:pPr>
              <w:rPr>
                <w:rFonts w:asciiTheme="minorHAnsi" w:hAnsiTheme="minorHAnsi" w:cstheme="minorHAnsi"/>
                <w:sz w:val="22"/>
                <w:szCs w:val="22"/>
              </w:rPr>
            </w:pPr>
          </w:p>
        </w:tc>
        <w:tc>
          <w:tcPr>
            <w:tcW w:w="2250" w:type="dxa"/>
          </w:tcPr>
          <w:p w14:paraId="46BDC273" w14:textId="77777777" w:rsidR="00E8715D" w:rsidRPr="00AF7FAD" w:rsidRDefault="00E8715D" w:rsidP="00E8715D">
            <w:pPr>
              <w:rPr>
                <w:rFonts w:asciiTheme="minorHAnsi" w:hAnsiTheme="minorHAnsi" w:cstheme="minorHAnsi"/>
                <w:sz w:val="22"/>
                <w:szCs w:val="22"/>
              </w:rPr>
            </w:pPr>
          </w:p>
        </w:tc>
        <w:tc>
          <w:tcPr>
            <w:tcW w:w="2335" w:type="dxa"/>
          </w:tcPr>
          <w:p w14:paraId="78D9A125" w14:textId="77777777" w:rsidR="00E8715D" w:rsidRPr="00AF7FAD" w:rsidRDefault="00E8715D" w:rsidP="00E8715D">
            <w:pPr>
              <w:rPr>
                <w:rFonts w:asciiTheme="minorHAnsi" w:hAnsiTheme="minorHAnsi" w:cstheme="minorHAnsi"/>
                <w:sz w:val="22"/>
                <w:szCs w:val="22"/>
              </w:rPr>
            </w:pPr>
          </w:p>
        </w:tc>
      </w:tr>
      <w:tr w:rsidR="00014121" w:rsidRPr="00AF7FAD" w14:paraId="7CF4A9F9" w14:textId="77777777" w:rsidTr="00751DEE">
        <w:tc>
          <w:tcPr>
            <w:tcW w:w="10959" w:type="dxa"/>
            <w:gridSpan w:val="5"/>
            <w:shd w:val="clear" w:color="auto" w:fill="2F8DCB"/>
            <w:vAlign w:val="center"/>
          </w:tcPr>
          <w:p w14:paraId="7A1B1B56" w14:textId="77777777" w:rsidR="00014121" w:rsidRPr="00AF7FAD" w:rsidRDefault="00014121" w:rsidP="00E8715D">
            <w:pPr>
              <w:rPr>
                <w:rFonts w:asciiTheme="minorHAnsi" w:hAnsiTheme="minorHAnsi" w:cstheme="minorHAnsi"/>
                <w:sz w:val="22"/>
                <w:szCs w:val="22"/>
              </w:rPr>
            </w:pPr>
          </w:p>
        </w:tc>
      </w:tr>
      <w:tr w:rsidR="004201E3" w:rsidRPr="00AF7FAD" w14:paraId="0133A11C" w14:textId="77777777" w:rsidTr="00D63159">
        <w:tc>
          <w:tcPr>
            <w:tcW w:w="1514" w:type="dxa"/>
            <w:vMerge w:val="restart"/>
            <w:shd w:val="clear" w:color="auto" w:fill="71213A"/>
            <w:vAlign w:val="center"/>
          </w:tcPr>
          <w:p w14:paraId="5129BFD9" w14:textId="29B0C346" w:rsidR="004201E3" w:rsidRPr="00AF7FAD" w:rsidRDefault="00C9386D" w:rsidP="00E8715D">
            <w:pPr>
              <w:jc w:val="center"/>
              <w:rPr>
                <w:rFonts w:asciiTheme="minorHAnsi" w:hAnsiTheme="minorHAnsi" w:cstheme="minorHAnsi"/>
                <w:b/>
                <w:bCs/>
                <w:sz w:val="22"/>
                <w:szCs w:val="22"/>
              </w:rPr>
            </w:pPr>
            <w:r w:rsidRPr="004201E3">
              <w:rPr>
                <w:rFonts w:asciiTheme="minorHAnsi" w:hAnsiTheme="minorHAnsi" w:cstheme="minorHAnsi"/>
                <w:b/>
                <w:bCs/>
                <w:color w:val="FFFFFF" w:themeColor="background1"/>
                <w:sz w:val="22"/>
                <w:szCs w:val="22"/>
              </w:rPr>
              <w:t>ASD</w:t>
            </w:r>
          </w:p>
        </w:tc>
        <w:tc>
          <w:tcPr>
            <w:tcW w:w="2340" w:type="dxa"/>
          </w:tcPr>
          <w:p w14:paraId="49B1D48D" w14:textId="77777777" w:rsidR="004201E3" w:rsidRPr="00AF7FAD" w:rsidRDefault="004201E3" w:rsidP="00E8715D">
            <w:pPr>
              <w:rPr>
                <w:rFonts w:asciiTheme="minorHAnsi" w:hAnsiTheme="minorHAnsi" w:cstheme="minorHAnsi"/>
                <w:sz w:val="22"/>
                <w:szCs w:val="22"/>
              </w:rPr>
            </w:pPr>
          </w:p>
        </w:tc>
        <w:tc>
          <w:tcPr>
            <w:tcW w:w="2520" w:type="dxa"/>
          </w:tcPr>
          <w:p w14:paraId="46341491" w14:textId="77777777" w:rsidR="004201E3" w:rsidRPr="00AF7FAD" w:rsidRDefault="004201E3" w:rsidP="00E8715D">
            <w:pPr>
              <w:rPr>
                <w:rFonts w:asciiTheme="minorHAnsi" w:hAnsiTheme="minorHAnsi" w:cstheme="minorHAnsi"/>
                <w:sz w:val="22"/>
                <w:szCs w:val="22"/>
              </w:rPr>
            </w:pPr>
          </w:p>
        </w:tc>
        <w:tc>
          <w:tcPr>
            <w:tcW w:w="2250" w:type="dxa"/>
          </w:tcPr>
          <w:p w14:paraId="5705D55E" w14:textId="77777777" w:rsidR="004201E3" w:rsidRPr="00AF7FAD" w:rsidRDefault="004201E3" w:rsidP="00E8715D">
            <w:pPr>
              <w:rPr>
                <w:rFonts w:asciiTheme="minorHAnsi" w:hAnsiTheme="minorHAnsi" w:cstheme="minorHAnsi"/>
                <w:sz w:val="22"/>
                <w:szCs w:val="22"/>
              </w:rPr>
            </w:pPr>
          </w:p>
        </w:tc>
        <w:tc>
          <w:tcPr>
            <w:tcW w:w="2335" w:type="dxa"/>
          </w:tcPr>
          <w:p w14:paraId="15D7570F" w14:textId="77777777" w:rsidR="004201E3" w:rsidRPr="00AF7FAD" w:rsidRDefault="004201E3" w:rsidP="00E8715D">
            <w:pPr>
              <w:rPr>
                <w:rFonts w:asciiTheme="minorHAnsi" w:hAnsiTheme="minorHAnsi" w:cstheme="minorHAnsi"/>
                <w:sz w:val="22"/>
                <w:szCs w:val="22"/>
              </w:rPr>
            </w:pPr>
          </w:p>
        </w:tc>
      </w:tr>
      <w:tr w:rsidR="004201E3" w:rsidRPr="00AF7FAD" w14:paraId="144FB305" w14:textId="77777777" w:rsidTr="00D63159">
        <w:tc>
          <w:tcPr>
            <w:tcW w:w="1514" w:type="dxa"/>
            <w:vMerge/>
            <w:shd w:val="clear" w:color="auto" w:fill="71213A"/>
            <w:vAlign w:val="center"/>
          </w:tcPr>
          <w:p w14:paraId="34B86DAA" w14:textId="77777777" w:rsidR="004201E3" w:rsidRPr="00AF7FAD" w:rsidRDefault="004201E3" w:rsidP="00E8715D">
            <w:pPr>
              <w:jc w:val="center"/>
              <w:rPr>
                <w:rFonts w:asciiTheme="minorHAnsi" w:hAnsiTheme="minorHAnsi" w:cstheme="minorHAnsi"/>
                <w:b/>
                <w:bCs/>
                <w:sz w:val="22"/>
                <w:szCs w:val="22"/>
              </w:rPr>
            </w:pPr>
          </w:p>
        </w:tc>
        <w:tc>
          <w:tcPr>
            <w:tcW w:w="2340" w:type="dxa"/>
          </w:tcPr>
          <w:p w14:paraId="2253D8F8" w14:textId="77777777" w:rsidR="004201E3" w:rsidRPr="00AF7FAD" w:rsidRDefault="004201E3" w:rsidP="00E8715D">
            <w:pPr>
              <w:rPr>
                <w:rFonts w:asciiTheme="minorHAnsi" w:hAnsiTheme="minorHAnsi" w:cstheme="minorHAnsi"/>
                <w:sz w:val="22"/>
                <w:szCs w:val="22"/>
              </w:rPr>
            </w:pPr>
          </w:p>
        </w:tc>
        <w:tc>
          <w:tcPr>
            <w:tcW w:w="2520" w:type="dxa"/>
          </w:tcPr>
          <w:p w14:paraId="05B768A5" w14:textId="77777777" w:rsidR="004201E3" w:rsidRPr="00AF7FAD" w:rsidRDefault="004201E3" w:rsidP="00E8715D">
            <w:pPr>
              <w:rPr>
                <w:rFonts w:asciiTheme="minorHAnsi" w:hAnsiTheme="minorHAnsi" w:cstheme="minorHAnsi"/>
                <w:sz w:val="22"/>
                <w:szCs w:val="22"/>
              </w:rPr>
            </w:pPr>
          </w:p>
        </w:tc>
        <w:tc>
          <w:tcPr>
            <w:tcW w:w="2250" w:type="dxa"/>
          </w:tcPr>
          <w:p w14:paraId="683622CC" w14:textId="77777777" w:rsidR="004201E3" w:rsidRPr="00AF7FAD" w:rsidRDefault="004201E3" w:rsidP="00E8715D">
            <w:pPr>
              <w:rPr>
                <w:rFonts w:asciiTheme="minorHAnsi" w:hAnsiTheme="minorHAnsi" w:cstheme="minorHAnsi"/>
                <w:sz w:val="22"/>
                <w:szCs w:val="22"/>
              </w:rPr>
            </w:pPr>
          </w:p>
        </w:tc>
        <w:tc>
          <w:tcPr>
            <w:tcW w:w="2335" w:type="dxa"/>
          </w:tcPr>
          <w:p w14:paraId="7FE1CBAD" w14:textId="77777777" w:rsidR="004201E3" w:rsidRPr="00AF7FAD" w:rsidRDefault="004201E3" w:rsidP="00E8715D">
            <w:pPr>
              <w:rPr>
                <w:rFonts w:asciiTheme="minorHAnsi" w:hAnsiTheme="minorHAnsi" w:cstheme="minorHAnsi"/>
                <w:sz w:val="22"/>
                <w:szCs w:val="22"/>
              </w:rPr>
            </w:pPr>
          </w:p>
        </w:tc>
      </w:tr>
      <w:tr w:rsidR="004201E3" w:rsidRPr="00AF7FAD" w14:paraId="58B033F4" w14:textId="77777777" w:rsidTr="00D63159">
        <w:tc>
          <w:tcPr>
            <w:tcW w:w="1514" w:type="dxa"/>
            <w:vMerge/>
            <w:shd w:val="clear" w:color="auto" w:fill="71213A"/>
            <w:vAlign w:val="center"/>
          </w:tcPr>
          <w:p w14:paraId="5093945E" w14:textId="77777777" w:rsidR="004201E3" w:rsidRPr="00AF7FAD" w:rsidRDefault="004201E3" w:rsidP="00E8715D">
            <w:pPr>
              <w:jc w:val="center"/>
              <w:rPr>
                <w:rFonts w:asciiTheme="minorHAnsi" w:hAnsiTheme="minorHAnsi" w:cstheme="minorHAnsi"/>
                <w:b/>
                <w:bCs/>
                <w:sz w:val="22"/>
                <w:szCs w:val="22"/>
              </w:rPr>
            </w:pPr>
          </w:p>
        </w:tc>
        <w:tc>
          <w:tcPr>
            <w:tcW w:w="2340" w:type="dxa"/>
          </w:tcPr>
          <w:p w14:paraId="48AFB3EA" w14:textId="77777777" w:rsidR="004201E3" w:rsidRPr="00AF7FAD" w:rsidRDefault="004201E3" w:rsidP="00E8715D">
            <w:pPr>
              <w:rPr>
                <w:rFonts w:asciiTheme="minorHAnsi" w:hAnsiTheme="minorHAnsi" w:cstheme="minorHAnsi"/>
                <w:sz w:val="22"/>
                <w:szCs w:val="22"/>
              </w:rPr>
            </w:pPr>
          </w:p>
        </w:tc>
        <w:tc>
          <w:tcPr>
            <w:tcW w:w="2520" w:type="dxa"/>
          </w:tcPr>
          <w:p w14:paraId="1795E2B7" w14:textId="77777777" w:rsidR="004201E3" w:rsidRPr="00AF7FAD" w:rsidRDefault="004201E3" w:rsidP="00E8715D">
            <w:pPr>
              <w:rPr>
                <w:rFonts w:asciiTheme="minorHAnsi" w:hAnsiTheme="minorHAnsi" w:cstheme="minorHAnsi"/>
                <w:sz w:val="22"/>
                <w:szCs w:val="22"/>
              </w:rPr>
            </w:pPr>
          </w:p>
        </w:tc>
        <w:tc>
          <w:tcPr>
            <w:tcW w:w="2250" w:type="dxa"/>
          </w:tcPr>
          <w:p w14:paraId="6C273DA0" w14:textId="77777777" w:rsidR="004201E3" w:rsidRPr="00AF7FAD" w:rsidRDefault="004201E3" w:rsidP="00E8715D">
            <w:pPr>
              <w:rPr>
                <w:rFonts w:asciiTheme="minorHAnsi" w:hAnsiTheme="minorHAnsi" w:cstheme="minorHAnsi"/>
                <w:sz w:val="22"/>
                <w:szCs w:val="22"/>
              </w:rPr>
            </w:pPr>
          </w:p>
        </w:tc>
        <w:tc>
          <w:tcPr>
            <w:tcW w:w="2335" w:type="dxa"/>
          </w:tcPr>
          <w:p w14:paraId="38741757" w14:textId="77777777" w:rsidR="004201E3" w:rsidRPr="00AF7FAD" w:rsidRDefault="004201E3" w:rsidP="00E8715D">
            <w:pPr>
              <w:rPr>
                <w:rFonts w:asciiTheme="minorHAnsi" w:hAnsiTheme="minorHAnsi" w:cstheme="minorHAnsi"/>
                <w:sz w:val="22"/>
                <w:szCs w:val="22"/>
              </w:rPr>
            </w:pPr>
          </w:p>
        </w:tc>
      </w:tr>
      <w:tr w:rsidR="00E8715D" w:rsidRPr="00AF7FAD" w14:paraId="759BC921" w14:textId="77777777" w:rsidTr="00C651C0">
        <w:tc>
          <w:tcPr>
            <w:tcW w:w="10959" w:type="dxa"/>
            <w:gridSpan w:val="5"/>
            <w:shd w:val="clear" w:color="auto" w:fill="2F8DCB"/>
            <w:vAlign w:val="center"/>
          </w:tcPr>
          <w:p w14:paraId="60ECC058" w14:textId="77777777" w:rsidR="00E8715D" w:rsidRPr="00AF7FAD" w:rsidRDefault="00E8715D" w:rsidP="00E8715D">
            <w:pPr>
              <w:rPr>
                <w:rFonts w:asciiTheme="minorHAnsi" w:hAnsiTheme="minorHAnsi" w:cstheme="minorHAnsi"/>
                <w:sz w:val="22"/>
                <w:szCs w:val="22"/>
              </w:rPr>
            </w:pPr>
          </w:p>
        </w:tc>
      </w:tr>
      <w:tr w:rsidR="00E8715D" w:rsidRPr="00AF7FAD" w14:paraId="43D2F2C4" w14:textId="77777777" w:rsidTr="00EF4717">
        <w:tc>
          <w:tcPr>
            <w:tcW w:w="10959" w:type="dxa"/>
            <w:gridSpan w:val="5"/>
            <w:vAlign w:val="center"/>
          </w:tcPr>
          <w:p w14:paraId="747FFD08" w14:textId="75B60820" w:rsidR="00E8715D" w:rsidRPr="00AF7FAD" w:rsidRDefault="00E8715D" w:rsidP="00E8715D">
            <w:pPr>
              <w:rPr>
                <w:rFonts w:asciiTheme="minorHAnsi" w:hAnsiTheme="minorHAnsi" w:cstheme="minorHAnsi"/>
                <w:sz w:val="22"/>
                <w:szCs w:val="22"/>
              </w:rPr>
            </w:pPr>
            <w:r w:rsidRPr="00AF7FAD">
              <w:rPr>
                <w:rFonts w:asciiTheme="minorHAnsi" w:hAnsiTheme="minorHAnsi" w:cstheme="minorHAnsi"/>
                <w:sz w:val="22"/>
                <w:szCs w:val="22"/>
              </w:rPr>
              <w:t xml:space="preserve">* </w:t>
            </w:r>
            <w:bookmarkStart w:id="2" w:name="_Hlk64034567"/>
            <w:bookmarkStart w:id="3" w:name="_Hlk64017167"/>
            <w:r w:rsidR="00890F15" w:rsidRPr="00AF7FAD">
              <w:rPr>
                <w:rFonts w:asciiTheme="minorHAnsi" w:hAnsiTheme="minorHAnsi" w:cstheme="minorHAnsi"/>
                <w:sz w:val="22"/>
                <w:szCs w:val="22"/>
              </w:rPr>
              <w:t>M</w:t>
            </w:r>
            <w:r w:rsidRPr="00AF7FAD">
              <w:rPr>
                <w:rFonts w:asciiTheme="minorHAnsi" w:hAnsiTheme="minorHAnsi" w:cstheme="minorHAnsi"/>
                <w:sz w:val="22"/>
                <w:szCs w:val="22"/>
              </w:rPr>
              <w:t xml:space="preserve">ark in </w:t>
            </w:r>
            <w:r w:rsidRPr="00AF7FAD">
              <w:rPr>
                <w:rFonts w:asciiTheme="minorHAnsi" w:hAnsiTheme="minorHAnsi" w:cstheme="minorHAnsi"/>
                <w:b/>
                <w:bCs/>
                <w:sz w:val="22"/>
                <w:szCs w:val="22"/>
              </w:rPr>
              <w:t>BOLD</w:t>
            </w:r>
            <w:r w:rsidRPr="00AF7FAD">
              <w:rPr>
                <w:rFonts w:asciiTheme="minorHAnsi" w:hAnsiTheme="minorHAnsi" w:cstheme="minorHAnsi"/>
                <w:sz w:val="22"/>
                <w:szCs w:val="22"/>
              </w:rPr>
              <w:t xml:space="preserve"> new strategies developed within the quarter (un-bold for the following quarter)</w:t>
            </w:r>
            <w:bookmarkEnd w:id="2"/>
          </w:p>
          <w:p w14:paraId="6D1B1A75" w14:textId="588DD940" w:rsidR="00E8715D" w:rsidRPr="00AF7FAD" w:rsidRDefault="00E8715D" w:rsidP="00E8715D">
            <w:pPr>
              <w:rPr>
                <w:rFonts w:asciiTheme="minorHAnsi" w:hAnsiTheme="minorHAnsi" w:cstheme="minorHAnsi"/>
                <w:sz w:val="22"/>
                <w:szCs w:val="22"/>
              </w:rPr>
            </w:pPr>
            <w:r w:rsidRPr="00AF7FAD">
              <w:rPr>
                <w:rFonts w:asciiTheme="minorHAnsi" w:hAnsiTheme="minorHAnsi" w:cstheme="minorHAnsi"/>
                <w:sz w:val="22"/>
                <w:szCs w:val="22"/>
              </w:rPr>
              <w:t>*</w:t>
            </w:r>
            <w:r w:rsidR="0024081F" w:rsidRPr="00AF7FAD">
              <w:rPr>
                <w:rFonts w:asciiTheme="minorHAnsi" w:hAnsiTheme="minorHAnsi" w:cstheme="minorHAnsi"/>
                <w:sz w:val="22"/>
                <w:szCs w:val="22"/>
              </w:rPr>
              <w:t>* Include</w:t>
            </w:r>
            <w:r w:rsidRPr="00AF7FAD">
              <w:rPr>
                <w:rFonts w:asciiTheme="minorHAnsi" w:hAnsiTheme="minorHAnsi" w:cstheme="minorHAnsi"/>
                <w:sz w:val="22"/>
                <w:szCs w:val="22"/>
              </w:rPr>
              <w:t xml:space="preserve"> data when available.  Include any barriers/gaps identified</w:t>
            </w:r>
            <w:bookmarkEnd w:id="3"/>
            <w:r w:rsidRPr="00AF7FAD">
              <w:rPr>
                <w:rFonts w:asciiTheme="minorHAnsi" w:hAnsiTheme="minorHAnsi" w:cstheme="minorHAnsi"/>
                <w:sz w:val="22"/>
                <w:szCs w:val="22"/>
              </w:rPr>
              <w:t>.</w:t>
            </w:r>
          </w:p>
        </w:tc>
      </w:tr>
    </w:tbl>
    <w:p w14:paraId="0EB81136" w14:textId="1493F3D1" w:rsidR="00E8715D" w:rsidRPr="00AF7FAD" w:rsidRDefault="00E8715D" w:rsidP="00E8715D">
      <w:pPr>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9350"/>
      </w:tblGrid>
      <w:tr w:rsidR="00D85682" w:rsidRPr="00AF7FAD" w14:paraId="55E02951" w14:textId="77777777" w:rsidTr="00C651C0">
        <w:trPr>
          <w:trHeight w:val="539"/>
        </w:trPr>
        <w:tc>
          <w:tcPr>
            <w:tcW w:w="11016" w:type="dxa"/>
            <w:shd w:val="clear" w:color="auto" w:fill="2F8DCB"/>
            <w:vAlign w:val="center"/>
          </w:tcPr>
          <w:p w14:paraId="0931C85C" w14:textId="19B47EED" w:rsidR="00D85682" w:rsidRPr="00AF7FAD" w:rsidRDefault="00C651C0" w:rsidP="00D85682">
            <w:pPr>
              <w:pStyle w:val="ListParagraph"/>
              <w:ind w:left="0"/>
              <w:jc w:val="center"/>
              <w:rPr>
                <w:rFonts w:asciiTheme="minorHAnsi" w:hAnsiTheme="minorHAnsi" w:cstheme="minorHAnsi"/>
                <w:b/>
                <w:bCs/>
                <w:smallCaps/>
                <w:sz w:val="22"/>
                <w:szCs w:val="22"/>
              </w:rPr>
            </w:pPr>
            <w:r w:rsidRPr="00C651C0">
              <w:rPr>
                <w:rFonts w:asciiTheme="minorHAnsi" w:hAnsiTheme="minorHAnsi" w:cstheme="minorHAnsi"/>
                <w:b/>
                <w:bCs/>
                <w:smallCaps/>
                <w:color w:val="FFFFFF" w:themeColor="background1"/>
                <w:sz w:val="22"/>
                <w:szCs w:val="22"/>
              </w:rPr>
              <w:t>ACCOMPLISHMENTS</w:t>
            </w:r>
          </w:p>
        </w:tc>
      </w:tr>
    </w:tbl>
    <w:p w14:paraId="4A184ADC" w14:textId="77777777" w:rsidR="007E6F85" w:rsidRPr="00AF7FAD" w:rsidRDefault="007E6F85" w:rsidP="002957ED">
      <w:pPr>
        <w:pStyle w:val="ListParagraph"/>
        <w:ind w:left="0"/>
        <w:jc w:val="both"/>
        <w:rPr>
          <w:rFonts w:asciiTheme="minorHAnsi" w:hAnsiTheme="minorHAnsi" w:cstheme="minorHAnsi"/>
          <w:sz w:val="22"/>
          <w:szCs w:val="22"/>
        </w:rPr>
      </w:pPr>
    </w:p>
    <w:p w14:paraId="7292B2FF" w14:textId="4B3DF2D2" w:rsidR="009808C5" w:rsidRPr="00AF7FAD" w:rsidRDefault="00A267C2" w:rsidP="002957ED">
      <w:pPr>
        <w:tabs>
          <w:tab w:val="left" w:pos="360"/>
        </w:tabs>
        <w:jc w:val="both"/>
        <w:rPr>
          <w:rFonts w:asciiTheme="minorHAnsi" w:hAnsiTheme="minorHAnsi" w:cstheme="minorHAnsi"/>
          <w:sz w:val="22"/>
          <w:szCs w:val="22"/>
        </w:rPr>
      </w:pPr>
      <w:r w:rsidRPr="00AF7FAD">
        <w:rPr>
          <w:rFonts w:asciiTheme="minorHAnsi" w:hAnsiTheme="minorHAnsi" w:cstheme="minorHAnsi"/>
          <w:sz w:val="22"/>
          <w:szCs w:val="22"/>
        </w:rPr>
        <w:t xml:space="preserve">In the section below, identify a running list of completed strategies from the table above that were completed during the current </w:t>
      </w:r>
      <w:r w:rsidR="002949A7" w:rsidRPr="00AF7FAD">
        <w:rPr>
          <w:rFonts w:asciiTheme="minorHAnsi" w:hAnsiTheme="minorHAnsi" w:cstheme="minorHAnsi"/>
          <w:sz w:val="22"/>
          <w:szCs w:val="22"/>
        </w:rPr>
        <w:t>Federal Fiscal Year (</w:t>
      </w:r>
      <w:r w:rsidRPr="00AF7FAD">
        <w:rPr>
          <w:rFonts w:asciiTheme="minorHAnsi" w:hAnsiTheme="minorHAnsi" w:cstheme="minorHAnsi"/>
          <w:sz w:val="22"/>
          <w:szCs w:val="22"/>
        </w:rPr>
        <w:t>FFY</w:t>
      </w:r>
      <w:r w:rsidR="002949A7" w:rsidRPr="00AF7FAD">
        <w:rPr>
          <w:rFonts w:asciiTheme="minorHAnsi" w:hAnsiTheme="minorHAnsi" w:cstheme="minorHAnsi"/>
          <w:sz w:val="22"/>
          <w:szCs w:val="22"/>
        </w:rPr>
        <w:t>)</w:t>
      </w:r>
      <w:r w:rsidR="005C737F" w:rsidRPr="00AF7FAD">
        <w:rPr>
          <w:rFonts w:asciiTheme="minorHAnsi" w:hAnsiTheme="minorHAnsi" w:cstheme="minorHAnsi"/>
          <w:sz w:val="22"/>
          <w:szCs w:val="22"/>
        </w:rPr>
        <w:t>, October 1</w:t>
      </w:r>
      <w:r w:rsidR="005C737F" w:rsidRPr="00AF7FAD">
        <w:rPr>
          <w:rFonts w:asciiTheme="minorHAnsi" w:hAnsiTheme="minorHAnsi" w:cstheme="minorHAnsi"/>
          <w:sz w:val="22"/>
          <w:szCs w:val="22"/>
          <w:vertAlign w:val="superscript"/>
        </w:rPr>
        <w:t>st</w:t>
      </w:r>
      <w:r w:rsidR="005C737F" w:rsidRPr="00AF7FAD">
        <w:rPr>
          <w:rFonts w:asciiTheme="minorHAnsi" w:hAnsiTheme="minorHAnsi" w:cstheme="minorHAnsi"/>
          <w:sz w:val="22"/>
          <w:szCs w:val="22"/>
        </w:rPr>
        <w:t xml:space="preserve"> through September 30</w:t>
      </w:r>
      <w:r w:rsidR="005C737F" w:rsidRPr="00AF7FAD">
        <w:rPr>
          <w:rFonts w:asciiTheme="minorHAnsi" w:hAnsiTheme="minorHAnsi" w:cstheme="minorHAnsi"/>
          <w:sz w:val="22"/>
          <w:szCs w:val="22"/>
          <w:vertAlign w:val="superscript"/>
        </w:rPr>
        <w:t>th</w:t>
      </w:r>
      <w:r w:rsidRPr="00AF7FAD">
        <w:rPr>
          <w:rFonts w:asciiTheme="minorHAnsi" w:hAnsiTheme="minorHAnsi" w:cstheme="minorHAnsi"/>
          <w:sz w:val="22"/>
          <w:szCs w:val="22"/>
        </w:rPr>
        <w:t>.</w:t>
      </w:r>
    </w:p>
    <w:p w14:paraId="22992F05" w14:textId="03D91593" w:rsidR="001D213D" w:rsidRPr="00AF7FAD" w:rsidRDefault="001D213D" w:rsidP="002957ED">
      <w:pPr>
        <w:tabs>
          <w:tab w:val="left" w:pos="360"/>
        </w:tabs>
        <w:jc w:val="both"/>
        <w:rPr>
          <w:rFonts w:asciiTheme="minorHAnsi" w:hAnsiTheme="minorHAnsi" w:cstheme="minorHAnsi"/>
          <w:sz w:val="22"/>
          <w:szCs w:val="22"/>
        </w:rPr>
      </w:pPr>
      <w:r w:rsidRPr="00AF7FAD">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350"/>
      </w:tblGrid>
      <w:tr w:rsidR="001D213D" w:rsidRPr="00AF7FAD" w14:paraId="1FE070BB" w14:textId="77777777" w:rsidTr="001D213D">
        <w:tc>
          <w:tcPr>
            <w:tcW w:w="11016" w:type="dxa"/>
          </w:tcPr>
          <w:p w14:paraId="52F45CE3" w14:textId="77777777" w:rsidR="001D213D" w:rsidRPr="00AF7FAD" w:rsidRDefault="001D213D" w:rsidP="002957ED">
            <w:pPr>
              <w:tabs>
                <w:tab w:val="left" w:pos="360"/>
              </w:tabs>
              <w:jc w:val="both"/>
              <w:rPr>
                <w:rFonts w:asciiTheme="minorHAnsi" w:hAnsiTheme="minorHAnsi" w:cstheme="minorHAnsi"/>
                <w:sz w:val="22"/>
                <w:szCs w:val="22"/>
              </w:rPr>
            </w:pPr>
          </w:p>
          <w:p w14:paraId="1EF80598" w14:textId="77777777" w:rsidR="001D213D" w:rsidRPr="00AF7FAD" w:rsidRDefault="001D213D" w:rsidP="002957ED">
            <w:pPr>
              <w:tabs>
                <w:tab w:val="left" w:pos="360"/>
              </w:tabs>
              <w:jc w:val="both"/>
              <w:rPr>
                <w:rFonts w:asciiTheme="minorHAnsi" w:hAnsiTheme="minorHAnsi" w:cstheme="minorHAnsi"/>
                <w:sz w:val="22"/>
                <w:szCs w:val="22"/>
              </w:rPr>
            </w:pPr>
          </w:p>
          <w:p w14:paraId="7EC67FDB" w14:textId="77777777" w:rsidR="001D213D" w:rsidRPr="00AF7FAD" w:rsidRDefault="001D213D" w:rsidP="002957ED">
            <w:pPr>
              <w:tabs>
                <w:tab w:val="left" w:pos="360"/>
              </w:tabs>
              <w:jc w:val="both"/>
              <w:rPr>
                <w:rFonts w:asciiTheme="minorHAnsi" w:hAnsiTheme="minorHAnsi" w:cstheme="minorHAnsi"/>
                <w:sz w:val="22"/>
                <w:szCs w:val="22"/>
              </w:rPr>
            </w:pPr>
          </w:p>
          <w:p w14:paraId="1C01EABA" w14:textId="77777777" w:rsidR="001D213D" w:rsidRPr="00AF7FAD" w:rsidRDefault="001D213D" w:rsidP="002957ED">
            <w:pPr>
              <w:tabs>
                <w:tab w:val="left" w:pos="360"/>
              </w:tabs>
              <w:jc w:val="both"/>
              <w:rPr>
                <w:rFonts w:asciiTheme="minorHAnsi" w:hAnsiTheme="minorHAnsi" w:cstheme="minorHAnsi"/>
                <w:sz w:val="22"/>
                <w:szCs w:val="22"/>
              </w:rPr>
            </w:pPr>
          </w:p>
          <w:p w14:paraId="7FAF3330" w14:textId="77777777" w:rsidR="001D213D" w:rsidRPr="00AF7FAD" w:rsidRDefault="001D213D" w:rsidP="002957ED">
            <w:pPr>
              <w:tabs>
                <w:tab w:val="left" w:pos="360"/>
              </w:tabs>
              <w:jc w:val="both"/>
              <w:rPr>
                <w:rFonts w:asciiTheme="minorHAnsi" w:hAnsiTheme="minorHAnsi" w:cstheme="minorHAnsi"/>
                <w:sz w:val="22"/>
                <w:szCs w:val="22"/>
              </w:rPr>
            </w:pPr>
          </w:p>
          <w:p w14:paraId="1481B993" w14:textId="77777777" w:rsidR="001D213D" w:rsidRPr="00AF7FAD" w:rsidRDefault="001D213D" w:rsidP="002957ED">
            <w:pPr>
              <w:tabs>
                <w:tab w:val="left" w:pos="360"/>
              </w:tabs>
              <w:jc w:val="both"/>
              <w:rPr>
                <w:rFonts w:asciiTheme="minorHAnsi" w:hAnsiTheme="minorHAnsi" w:cstheme="minorHAnsi"/>
                <w:sz w:val="22"/>
                <w:szCs w:val="22"/>
              </w:rPr>
            </w:pPr>
          </w:p>
          <w:p w14:paraId="07CE3A46" w14:textId="77777777" w:rsidR="001D213D" w:rsidRPr="00AF7FAD" w:rsidRDefault="001D213D" w:rsidP="002957ED">
            <w:pPr>
              <w:tabs>
                <w:tab w:val="left" w:pos="360"/>
              </w:tabs>
              <w:jc w:val="both"/>
              <w:rPr>
                <w:rFonts w:asciiTheme="minorHAnsi" w:hAnsiTheme="minorHAnsi" w:cstheme="minorHAnsi"/>
                <w:sz w:val="22"/>
                <w:szCs w:val="22"/>
              </w:rPr>
            </w:pPr>
          </w:p>
          <w:p w14:paraId="09576887" w14:textId="77777777" w:rsidR="001D213D" w:rsidRPr="00AF7FAD" w:rsidRDefault="001D213D" w:rsidP="002957ED">
            <w:pPr>
              <w:tabs>
                <w:tab w:val="left" w:pos="360"/>
              </w:tabs>
              <w:jc w:val="both"/>
              <w:rPr>
                <w:rFonts w:asciiTheme="minorHAnsi" w:hAnsiTheme="minorHAnsi" w:cstheme="minorHAnsi"/>
                <w:sz w:val="22"/>
                <w:szCs w:val="22"/>
              </w:rPr>
            </w:pPr>
          </w:p>
          <w:p w14:paraId="3E716946" w14:textId="0D9E34AC" w:rsidR="001D213D" w:rsidRPr="00AF7FAD" w:rsidRDefault="001D213D" w:rsidP="002957ED">
            <w:pPr>
              <w:tabs>
                <w:tab w:val="left" w:pos="360"/>
              </w:tabs>
              <w:jc w:val="both"/>
              <w:rPr>
                <w:rFonts w:asciiTheme="minorHAnsi" w:hAnsiTheme="minorHAnsi" w:cstheme="minorHAnsi"/>
                <w:sz w:val="22"/>
                <w:szCs w:val="22"/>
              </w:rPr>
            </w:pPr>
          </w:p>
        </w:tc>
      </w:tr>
    </w:tbl>
    <w:p w14:paraId="3A1D56A2" w14:textId="77777777" w:rsidR="001D213D" w:rsidRPr="00AF7FAD" w:rsidRDefault="001D213D" w:rsidP="002957ED">
      <w:pPr>
        <w:tabs>
          <w:tab w:val="left" w:pos="360"/>
        </w:tabs>
        <w:jc w:val="both"/>
        <w:rPr>
          <w:rFonts w:asciiTheme="minorHAnsi" w:hAnsiTheme="minorHAnsi" w:cstheme="minorHAnsi"/>
          <w:sz w:val="22"/>
          <w:szCs w:val="22"/>
        </w:rPr>
      </w:pPr>
    </w:p>
    <w:sectPr w:rsidR="001D213D" w:rsidRPr="00AF7FAD" w:rsidSect="00ED21D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6DDB" w14:textId="77777777" w:rsidR="00330BB3" w:rsidRDefault="00330BB3">
      <w:r>
        <w:separator/>
      </w:r>
    </w:p>
  </w:endnote>
  <w:endnote w:type="continuationSeparator" w:id="0">
    <w:p w14:paraId="2CA244F5" w14:textId="77777777" w:rsidR="00330BB3" w:rsidRDefault="00330BB3">
      <w:r>
        <w:continuationSeparator/>
      </w:r>
    </w:p>
  </w:endnote>
  <w:endnote w:type="continuationNotice" w:id="1">
    <w:p w14:paraId="67167315" w14:textId="77777777" w:rsidR="00330BB3" w:rsidRDefault="0033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DC3" w14:textId="77777777" w:rsidR="00EC69B6" w:rsidRDefault="00EC69B6" w:rsidP="00A77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A8DC4" w14:textId="77777777" w:rsidR="00EC69B6" w:rsidRDefault="00EC69B6" w:rsidP="00A77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3D1E" w14:textId="525E6EA1" w:rsidR="00BC3F38" w:rsidRDefault="00BC3F38">
    <w:pPr>
      <w:rPr>
        <w:sz w:val="20"/>
        <w:szCs w:val="20"/>
      </w:rPr>
    </w:pPr>
  </w:p>
  <w:p w14:paraId="0BC70250" w14:textId="672F0036" w:rsidR="00BC3F38" w:rsidRPr="00EB7F17" w:rsidRDefault="00BC3F38" w:rsidP="00EB7F17">
    <w:pPr>
      <w:pBdr>
        <w:top w:val="single" w:sz="18" w:space="1" w:color="2F8DCB"/>
      </w:pBdr>
      <w:jc w:val="center"/>
      <w:rPr>
        <w:rFonts w:asciiTheme="minorHAnsi" w:hAnsiTheme="minorHAnsi" w:cstheme="minorHAnsi"/>
        <w:b/>
        <w:bCs/>
        <w:color w:val="2F8DCB"/>
        <w:sz w:val="22"/>
        <w:szCs w:val="22"/>
      </w:rPr>
    </w:pPr>
    <w:r w:rsidRPr="00EB7F17">
      <w:rPr>
        <w:rFonts w:asciiTheme="minorHAnsi" w:hAnsiTheme="minorHAnsi" w:cstheme="minorHAnsi"/>
        <w:b/>
        <w:bCs/>
        <w:color w:val="2F8DCB"/>
        <w:sz w:val="22"/>
        <w:szCs w:val="22"/>
      </w:rPr>
      <w:t>447</w:t>
    </w:r>
    <w:r w:rsidR="00835001">
      <w:rPr>
        <w:rFonts w:asciiTheme="minorHAnsi" w:hAnsiTheme="minorHAnsi" w:cstheme="minorHAnsi"/>
        <w:b/>
        <w:bCs/>
        <w:color w:val="2F8DCB"/>
        <w:sz w:val="22"/>
        <w:szCs w:val="22"/>
      </w:rPr>
      <w:t xml:space="preserve"> -</w:t>
    </w:r>
    <w:r w:rsidRPr="00EB7F17">
      <w:rPr>
        <w:rFonts w:asciiTheme="minorHAnsi" w:hAnsiTheme="minorHAnsi" w:cstheme="minorHAnsi"/>
        <w:b/>
        <w:bCs/>
        <w:color w:val="2F8DCB"/>
        <w:sz w:val="22"/>
        <w:szCs w:val="22"/>
      </w:rPr>
      <w:t xml:space="preserve"> Attachment </w:t>
    </w:r>
    <w:r w:rsidR="003A62B4" w:rsidRPr="00EB7F17">
      <w:rPr>
        <w:rFonts w:asciiTheme="minorHAnsi" w:hAnsiTheme="minorHAnsi" w:cstheme="minorHAnsi"/>
        <w:b/>
        <w:bCs/>
        <w:color w:val="2F8DCB"/>
        <w:sz w:val="22"/>
        <w:szCs w:val="22"/>
      </w:rPr>
      <w:t xml:space="preserve">A </w:t>
    </w:r>
    <w:r w:rsidRPr="00EB7F17">
      <w:rPr>
        <w:rFonts w:asciiTheme="minorHAnsi" w:hAnsiTheme="minorHAnsi" w:cstheme="minorHAnsi"/>
        <w:b/>
        <w:bCs/>
        <w:color w:val="2F8DCB"/>
        <w:sz w:val="22"/>
        <w:szCs w:val="22"/>
      </w:rPr>
      <w:t xml:space="preserve">- Page </w:t>
    </w:r>
    <w:r w:rsidRPr="00EB7F17">
      <w:rPr>
        <w:rFonts w:asciiTheme="minorHAnsi" w:hAnsiTheme="minorHAnsi" w:cstheme="minorHAnsi"/>
        <w:b/>
        <w:bCs/>
        <w:color w:val="2F8DCB"/>
        <w:sz w:val="22"/>
        <w:szCs w:val="22"/>
      </w:rPr>
      <w:fldChar w:fldCharType="begin"/>
    </w:r>
    <w:r w:rsidRPr="00EB7F17">
      <w:rPr>
        <w:rFonts w:asciiTheme="minorHAnsi" w:hAnsiTheme="minorHAnsi" w:cstheme="minorHAnsi"/>
        <w:b/>
        <w:bCs/>
        <w:color w:val="2F8DCB"/>
        <w:sz w:val="22"/>
        <w:szCs w:val="22"/>
      </w:rPr>
      <w:instrText xml:space="preserve"> PAGE  \* Arabic  \* MERGEFORMAT </w:instrText>
    </w:r>
    <w:r w:rsidRPr="00EB7F17">
      <w:rPr>
        <w:rFonts w:asciiTheme="minorHAnsi" w:hAnsiTheme="minorHAnsi" w:cstheme="minorHAnsi"/>
        <w:b/>
        <w:bCs/>
        <w:color w:val="2F8DCB"/>
        <w:sz w:val="22"/>
        <w:szCs w:val="22"/>
      </w:rPr>
      <w:fldChar w:fldCharType="separate"/>
    </w:r>
    <w:r w:rsidRPr="00EB7F17">
      <w:rPr>
        <w:rFonts w:asciiTheme="minorHAnsi" w:hAnsiTheme="minorHAnsi" w:cstheme="minorHAnsi"/>
        <w:b/>
        <w:bCs/>
        <w:noProof/>
        <w:color w:val="2F8DCB"/>
        <w:sz w:val="22"/>
        <w:szCs w:val="22"/>
      </w:rPr>
      <w:t>1</w:t>
    </w:r>
    <w:r w:rsidRPr="00EB7F17">
      <w:rPr>
        <w:rFonts w:asciiTheme="minorHAnsi" w:hAnsiTheme="minorHAnsi" w:cstheme="minorHAnsi"/>
        <w:b/>
        <w:bCs/>
        <w:color w:val="2F8DCB"/>
        <w:sz w:val="22"/>
        <w:szCs w:val="22"/>
      </w:rPr>
      <w:fldChar w:fldCharType="end"/>
    </w:r>
    <w:r w:rsidRPr="00EB7F17">
      <w:rPr>
        <w:rFonts w:asciiTheme="minorHAnsi" w:hAnsiTheme="minorHAnsi" w:cstheme="minorHAnsi"/>
        <w:b/>
        <w:bCs/>
        <w:color w:val="2F8DCB"/>
        <w:sz w:val="22"/>
        <w:szCs w:val="22"/>
      </w:rPr>
      <w:t xml:space="preserve"> of </w:t>
    </w:r>
    <w:r w:rsidRPr="00EB7F17">
      <w:rPr>
        <w:rFonts w:asciiTheme="minorHAnsi" w:hAnsiTheme="minorHAnsi" w:cstheme="minorHAnsi"/>
        <w:b/>
        <w:bCs/>
        <w:color w:val="2F8DCB"/>
        <w:sz w:val="22"/>
        <w:szCs w:val="22"/>
      </w:rPr>
      <w:fldChar w:fldCharType="begin"/>
    </w:r>
    <w:r w:rsidRPr="00EB7F17">
      <w:rPr>
        <w:rFonts w:asciiTheme="minorHAnsi" w:hAnsiTheme="minorHAnsi" w:cstheme="minorHAnsi"/>
        <w:b/>
        <w:bCs/>
        <w:color w:val="2F8DCB"/>
        <w:sz w:val="22"/>
        <w:szCs w:val="22"/>
      </w:rPr>
      <w:instrText xml:space="preserve"> NUMPAGES  \* Arabic  \* MERGEFORMAT </w:instrText>
    </w:r>
    <w:r w:rsidRPr="00EB7F17">
      <w:rPr>
        <w:rFonts w:asciiTheme="minorHAnsi" w:hAnsiTheme="minorHAnsi" w:cstheme="minorHAnsi"/>
        <w:b/>
        <w:bCs/>
        <w:color w:val="2F8DCB"/>
        <w:sz w:val="22"/>
        <w:szCs w:val="22"/>
      </w:rPr>
      <w:fldChar w:fldCharType="separate"/>
    </w:r>
    <w:r w:rsidRPr="00EB7F17">
      <w:rPr>
        <w:rFonts w:asciiTheme="minorHAnsi" w:hAnsiTheme="minorHAnsi" w:cstheme="minorHAnsi"/>
        <w:b/>
        <w:bCs/>
        <w:noProof/>
        <w:color w:val="2F8DCB"/>
        <w:sz w:val="22"/>
        <w:szCs w:val="22"/>
      </w:rPr>
      <w:t>2</w:t>
    </w:r>
    <w:r w:rsidRPr="00EB7F17">
      <w:rPr>
        <w:rFonts w:asciiTheme="minorHAnsi" w:hAnsiTheme="minorHAnsi" w:cstheme="minorHAnsi"/>
        <w:b/>
        <w:bCs/>
        <w:color w:val="2F8DCB"/>
        <w:sz w:val="22"/>
        <w:szCs w:val="22"/>
      </w:rPr>
      <w:fldChar w:fldCharType="end"/>
    </w:r>
  </w:p>
  <w:p w14:paraId="68007DC2" w14:textId="78F41838" w:rsidR="003D6A08" w:rsidRPr="00835001" w:rsidRDefault="00484436">
    <w:pPr>
      <w:rPr>
        <w:rFonts w:asciiTheme="minorHAnsi" w:hAnsiTheme="minorHAnsi" w:cstheme="minorHAnsi"/>
        <w:color w:val="2F8DCB"/>
        <w:sz w:val="20"/>
        <w:szCs w:val="20"/>
      </w:rPr>
    </w:pPr>
    <w:r w:rsidRPr="00835001">
      <w:rPr>
        <w:rFonts w:asciiTheme="minorHAnsi" w:hAnsiTheme="minorHAnsi" w:cstheme="minorHAnsi"/>
        <w:color w:val="2F8DCB"/>
        <w:sz w:val="20"/>
        <w:szCs w:val="20"/>
      </w:rPr>
      <w:t>Effective Date</w:t>
    </w:r>
    <w:r w:rsidR="00BC3F38" w:rsidRPr="00835001">
      <w:rPr>
        <w:rFonts w:asciiTheme="minorHAnsi" w:hAnsiTheme="minorHAnsi" w:cstheme="minorHAnsi"/>
        <w:color w:val="2F8DCB"/>
        <w:sz w:val="20"/>
        <w:szCs w:val="20"/>
      </w:rPr>
      <w:t>s</w:t>
    </w:r>
    <w:r w:rsidRPr="00835001">
      <w:rPr>
        <w:rFonts w:asciiTheme="minorHAnsi" w:hAnsiTheme="minorHAnsi" w:cstheme="minorHAnsi"/>
        <w:color w:val="2F8DCB"/>
        <w:sz w:val="20"/>
        <w:szCs w:val="20"/>
      </w:rPr>
      <w:t xml:space="preserve">:  </w:t>
    </w:r>
    <w:r w:rsidR="00521160" w:rsidRPr="00835001">
      <w:rPr>
        <w:rFonts w:asciiTheme="minorHAnsi" w:hAnsiTheme="minorHAnsi" w:cstheme="minorHAnsi"/>
        <w:color w:val="2F8DCB"/>
        <w:sz w:val="20"/>
        <w:szCs w:val="20"/>
      </w:rPr>
      <w:t xml:space="preserve"> </w:t>
    </w:r>
    <w:r w:rsidR="003D6A08" w:rsidRPr="00835001">
      <w:rPr>
        <w:rFonts w:asciiTheme="minorHAnsi" w:hAnsiTheme="minorHAnsi" w:cstheme="minorHAnsi"/>
        <w:color w:val="2F8DCB"/>
        <w:sz w:val="20"/>
        <w:szCs w:val="20"/>
      </w:rPr>
      <w:t>10/01/20</w:t>
    </w:r>
    <w:r w:rsidR="00BC3F38" w:rsidRPr="00835001">
      <w:rPr>
        <w:rFonts w:asciiTheme="minorHAnsi" w:hAnsiTheme="minorHAnsi" w:cstheme="minorHAnsi"/>
        <w:color w:val="2F8DCB"/>
        <w:sz w:val="20"/>
        <w:szCs w:val="20"/>
      </w:rPr>
      <w:t>,</w:t>
    </w:r>
    <w:r w:rsidR="006A4668" w:rsidRPr="00835001">
      <w:rPr>
        <w:rFonts w:asciiTheme="minorHAnsi" w:hAnsiTheme="minorHAnsi" w:cstheme="minorHAnsi"/>
        <w:color w:val="2F8DCB"/>
        <w:sz w:val="20"/>
        <w:szCs w:val="20"/>
      </w:rPr>
      <w:t xml:space="preserve"> 10/01/21</w:t>
    </w:r>
    <w:r w:rsidR="00A7394B" w:rsidRPr="00835001">
      <w:rPr>
        <w:rFonts w:asciiTheme="minorHAnsi" w:hAnsiTheme="minorHAnsi" w:cstheme="minorHAnsi"/>
        <w:color w:val="2F8DCB"/>
        <w:sz w:val="20"/>
        <w:szCs w:val="20"/>
      </w:rPr>
      <w:t xml:space="preserve">, </w:t>
    </w:r>
    <w:r w:rsidR="000E7F15" w:rsidRPr="00835001">
      <w:rPr>
        <w:rFonts w:asciiTheme="minorHAnsi" w:hAnsiTheme="minorHAnsi" w:cstheme="minorHAnsi"/>
        <w:color w:val="2F8DCB"/>
        <w:sz w:val="20"/>
        <w:szCs w:val="20"/>
      </w:rPr>
      <w:t>10/01/22</w:t>
    </w:r>
  </w:p>
  <w:p w14:paraId="7B6E7D91" w14:textId="1B3B2E7A" w:rsidR="00484436" w:rsidRPr="00835001" w:rsidRDefault="003D6A08" w:rsidP="00BC3F38">
    <w:pPr>
      <w:rPr>
        <w:rFonts w:asciiTheme="minorHAnsi" w:hAnsiTheme="minorHAnsi" w:cstheme="minorHAnsi"/>
        <w:color w:val="2F8DCB"/>
        <w:sz w:val="20"/>
        <w:szCs w:val="20"/>
      </w:rPr>
    </w:pPr>
    <w:r w:rsidRPr="00835001">
      <w:rPr>
        <w:rFonts w:asciiTheme="minorHAnsi" w:hAnsiTheme="minorHAnsi" w:cstheme="minorHAnsi"/>
        <w:color w:val="2F8DCB"/>
        <w:sz w:val="20"/>
        <w:szCs w:val="20"/>
      </w:rPr>
      <w:t>Approval Date</w:t>
    </w:r>
    <w:r w:rsidR="00BC3F38" w:rsidRPr="00835001">
      <w:rPr>
        <w:rFonts w:asciiTheme="minorHAnsi" w:hAnsiTheme="minorHAnsi" w:cstheme="minorHAnsi"/>
        <w:color w:val="2F8DCB"/>
        <w:sz w:val="20"/>
        <w:szCs w:val="20"/>
      </w:rPr>
      <w:t>s</w:t>
    </w:r>
    <w:r w:rsidRPr="00835001">
      <w:rPr>
        <w:rFonts w:asciiTheme="minorHAnsi" w:hAnsiTheme="minorHAnsi" w:cstheme="minorHAnsi"/>
        <w:color w:val="2F8DCB"/>
        <w:sz w:val="20"/>
        <w:szCs w:val="20"/>
      </w:rPr>
      <w:t>:  05/14/20</w:t>
    </w:r>
    <w:r w:rsidR="006A4668" w:rsidRPr="00835001">
      <w:rPr>
        <w:rFonts w:asciiTheme="minorHAnsi" w:hAnsiTheme="minorHAnsi" w:cstheme="minorHAnsi"/>
        <w:color w:val="2F8DCB"/>
        <w:sz w:val="20"/>
        <w:szCs w:val="20"/>
      </w:rPr>
      <w:t xml:space="preserve">, </w:t>
    </w:r>
    <w:r w:rsidR="00AA7124" w:rsidRPr="00835001">
      <w:rPr>
        <w:rFonts w:asciiTheme="minorHAnsi" w:hAnsiTheme="minorHAnsi" w:cstheme="minorHAnsi"/>
        <w:color w:val="2F8DCB"/>
        <w:sz w:val="20"/>
        <w:szCs w:val="20"/>
      </w:rPr>
      <w:t>04/13/2</w:t>
    </w:r>
    <w:r w:rsidR="008F570C" w:rsidRPr="00835001">
      <w:rPr>
        <w:rFonts w:asciiTheme="minorHAnsi" w:hAnsiTheme="minorHAnsi" w:cstheme="minorHAnsi"/>
        <w:color w:val="2F8DCB"/>
        <w:sz w:val="20"/>
        <w:szCs w:val="20"/>
      </w:rPr>
      <w:t>1</w:t>
    </w:r>
    <w:r w:rsidR="00A7394B" w:rsidRPr="00835001">
      <w:rPr>
        <w:rFonts w:asciiTheme="minorHAnsi" w:hAnsiTheme="minorHAnsi" w:cstheme="minorHAnsi"/>
        <w:color w:val="2F8DCB"/>
        <w:sz w:val="20"/>
        <w:szCs w:val="20"/>
      </w:rPr>
      <w:t xml:space="preserve">, </w:t>
    </w:r>
    <w:r w:rsidR="00835001" w:rsidRPr="00835001">
      <w:rPr>
        <w:rFonts w:asciiTheme="minorHAnsi" w:hAnsiTheme="minorHAnsi" w:cstheme="minorHAnsi"/>
        <w:color w:val="2F8DCB"/>
        <w:sz w:val="20"/>
        <w:szCs w:val="20"/>
      </w:rPr>
      <w:t>06/07/22</w:t>
    </w:r>
    <w:r w:rsidR="00484436" w:rsidRPr="00835001">
      <w:rPr>
        <w:rFonts w:asciiTheme="minorHAnsi" w:hAnsiTheme="minorHAnsi" w:cstheme="minorHAnsi"/>
        <w:color w:val="2F8DCB"/>
        <w:sz w:val="20"/>
        <w:szCs w:val="20"/>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FF2" w14:textId="77777777" w:rsidR="00D63159" w:rsidRDefault="00D6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13F9" w14:textId="77777777" w:rsidR="00330BB3" w:rsidRDefault="00330BB3">
      <w:r>
        <w:separator/>
      </w:r>
    </w:p>
  </w:footnote>
  <w:footnote w:type="continuationSeparator" w:id="0">
    <w:p w14:paraId="4214E936" w14:textId="77777777" w:rsidR="00330BB3" w:rsidRDefault="00330BB3">
      <w:r>
        <w:continuationSeparator/>
      </w:r>
    </w:p>
  </w:footnote>
  <w:footnote w:type="continuationNotice" w:id="1">
    <w:p w14:paraId="3942DD68" w14:textId="77777777" w:rsidR="00330BB3" w:rsidRDefault="00330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DBD" w14:textId="0D4AD605" w:rsidR="00EC69B6" w:rsidRDefault="00EC69B6" w:rsidP="004D18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A8DBE" w14:textId="77777777" w:rsidR="00EC69B6" w:rsidRDefault="00EC6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6"/>
      <w:gridCol w:w="6084"/>
    </w:tblGrid>
    <w:tr w:rsidR="00EC69B6" w:rsidRPr="00C12708" w14:paraId="0D0E0CC2" w14:textId="77777777" w:rsidTr="00AF7FAD">
      <w:trPr>
        <w:trHeight w:val="450"/>
      </w:trPr>
      <w:tc>
        <w:tcPr>
          <w:tcW w:w="3216" w:type="dxa"/>
          <w:vMerge w:val="restart"/>
          <w:shd w:val="clear" w:color="auto" w:fill="auto"/>
          <w:vAlign w:val="center"/>
        </w:tcPr>
        <w:p w14:paraId="742CD520" w14:textId="35F94C2D" w:rsidR="00EC69B6" w:rsidRPr="00C12708" w:rsidRDefault="00AF7FAD" w:rsidP="00EC69B6">
          <w:pPr>
            <w:rPr>
              <w:smallCaps/>
              <w:highlight w:val="cyan"/>
            </w:rPr>
          </w:pPr>
          <w:r w:rsidRPr="00AC704D">
            <w:rPr>
              <w:noProof/>
            </w:rPr>
            <w:drawing>
              <wp:inline distT="0" distB="0" distL="0" distR="0" wp14:anchorId="4FB934B8" wp14:editId="2C8F6FD1">
                <wp:extent cx="1937385" cy="597535"/>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597535"/>
                        </a:xfrm>
                        <a:prstGeom prst="rect">
                          <a:avLst/>
                        </a:prstGeom>
                        <a:noFill/>
                        <a:ln>
                          <a:noFill/>
                        </a:ln>
                      </pic:spPr>
                    </pic:pic>
                  </a:graphicData>
                </a:graphic>
              </wp:inline>
            </w:drawing>
          </w:r>
        </w:p>
      </w:tc>
      <w:tc>
        <w:tcPr>
          <w:tcW w:w="7782" w:type="dxa"/>
          <w:tcBorders>
            <w:bottom w:val="single" w:sz="18" w:space="0" w:color="2F8DCB"/>
          </w:tcBorders>
          <w:shd w:val="clear" w:color="auto" w:fill="auto"/>
          <w:vAlign w:val="bottom"/>
        </w:tcPr>
        <w:p w14:paraId="76F91F90" w14:textId="77777777" w:rsidR="00EC69B6" w:rsidRPr="00AF7FAD" w:rsidRDefault="00EC69B6" w:rsidP="00EC69B6">
          <w:pPr>
            <w:jc w:val="right"/>
            <w:rPr>
              <w:rFonts w:asciiTheme="minorHAnsi" w:hAnsiTheme="minorHAnsi" w:cstheme="minorHAnsi"/>
              <w:b/>
              <w:smallCaps/>
              <w:color w:val="2F8DCB"/>
              <w:sz w:val="22"/>
              <w:szCs w:val="22"/>
            </w:rPr>
          </w:pPr>
        </w:p>
        <w:p w14:paraId="4E3CC994" w14:textId="072205A6" w:rsidR="00EC69B6" w:rsidRPr="00AF7FAD" w:rsidRDefault="00AF7FAD" w:rsidP="00EC69B6">
          <w:pPr>
            <w:jc w:val="center"/>
            <w:rPr>
              <w:rFonts w:asciiTheme="minorHAnsi" w:hAnsiTheme="minorHAnsi" w:cstheme="minorHAnsi"/>
              <w:b/>
              <w:smallCaps/>
              <w:color w:val="2F8DCB"/>
              <w:sz w:val="22"/>
              <w:szCs w:val="22"/>
            </w:rPr>
          </w:pPr>
          <w:r w:rsidRPr="00AF7FAD">
            <w:rPr>
              <w:rFonts w:asciiTheme="minorHAnsi" w:hAnsiTheme="minorHAnsi" w:cstheme="minorHAnsi"/>
              <w:b/>
              <w:smallCaps/>
              <w:color w:val="2F8DCB"/>
              <w:sz w:val="22"/>
              <w:szCs w:val="22"/>
            </w:rPr>
            <w:t>AHCCCS CONTRACTOR OPERATIONS MANUAL</w:t>
          </w:r>
        </w:p>
      </w:tc>
    </w:tr>
    <w:tr w:rsidR="00EC69B6" w:rsidRPr="00C12708" w14:paraId="3FA6331C" w14:textId="77777777" w:rsidTr="00AF7FAD">
      <w:tc>
        <w:tcPr>
          <w:tcW w:w="3216" w:type="dxa"/>
          <w:vMerge/>
          <w:shd w:val="clear" w:color="auto" w:fill="auto"/>
        </w:tcPr>
        <w:p w14:paraId="6F0C27B8" w14:textId="77777777" w:rsidR="00EC69B6" w:rsidRPr="00C12708" w:rsidRDefault="00EC69B6" w:rsidP="00EC69B6">
          <w:pPr>
            <w:rPr>
              <w:smallCaps/>
              <w:highlight w:val="cyan"/>
            </w:rPr>
          </w:pPr>
        </w:p>
      </w:tc>
      <w:tc>
        <w:tcPr>
          <w:tcW w:w="7782" w:type="dxa"/>
          <w:tcBorders>
            <w:top w:val="single" w:sz="18" w:space="0" w:color="2F8DCB"/>
          </w:tcBorders>
          <w:shd w:val="clear" w:color="auto" w:fill="auto"/>
        </w:tcPr>
        <w:p w14:paraId="77EDB94B" w14:textId="3E3B3744" w:rsidR="00F94B5E" w:rsidRDefault="00AF7FAD" w:rsidP="00951B84">
          <w:pPr>
            <w:jc w:val="center"/>
            <w:rPr>
              <w:rFonts w:asciiTheme="minorHAnsi" w:hAnsiTheme="minorHAnsi" w:cstheme="minorHAnsi"/>
              <w:b/>
              <w:smallCaps/>
              <w:color w:val="2F8DCB"/>
              <w:sz w:val="22"/>
              <w:szCs w:val="22"/>
            </w:rPr>
          </w:pPr>
          <w:r w:rsidRPr="00AF7FAD">
            <w:rPr>
              <w:rFonts w:asciiTheme="minorHAnsi" w:hAnsiTheme="minorHAnsi" w:cstheme="minorHAnsi"/>
              <w:b/>
              <w:smallCaps/>
              <w:color w:val="2F8DCB"/>
              <w:sz w:val="22"/>
              <w:szCs w:val="22"/>
            </w:rPr>
            <w:t>POLICY 447</w:t>
          </w:r>
          <w:r w:rsidR="00F94B5E">
            <w:rPr>
              <w:rFonts w:asciiTheme="minorHAnsi" w:hAnsiTheme="minorHAnsi" w:cstheme="minorHAnsi"/>
              <w:b/>
              <w:smallCaps/>
              <w:color w:val="2F8DCB"/>
              <w:sz w:val="22"/>
              <w:szCs w:val="22"/>
            </w:rPr>
            <w:t xml:space="preserve"> -</w:t>
          </w:r>
          <w:r w:rsidRPr="00AF7FAD">
            <w:rPr>
              <w:rFonts w:asciiTheme="minorHAnsi" w:hAnsiTheme="minorHAnsi" w:cstheme="minorHAnsi"/>
              <w:b/>
              <w:smallCaps/>
              <w:color w:val="2F8DCB"/>
              <w:sz w:val="22"/>
              <w:szCs w:val="22"/>
            </w:rPr>
            <w:t xml:space="preserve"> ATTACHMENT A </w:t>
          </w:r>
          <w:r w:rsidR="00F94B5E">
            <w:rPr>
              <w:rFonts w:asciiTheme="minorHAnsi" w:hAnsiTheme="minorHAnsi" w:cstheme="minorHAnsi"/>
              <w:b/>
              <w:smallCaps/>
              <w:color w:val="2F8DCB"/>
              <w:sz w:val="22"/>
              <w:szCs w:val="22"/>
            </w:rPr>
            <w:t>–</w:t>
          </w:r>
          <w:r w:rsidRPr="00AF7FAD">
            <w:rPr>
              <w:rFonts w:asciiTheme="minorHAnsi" w:hAnsiTheme="minorHAnsi" w:cstheme="minorHAnsi"/>
              <w:b/>
              <w:smallCaps/>
              <w:color w:val="2F8DCB"/>
              <w:sz w:val="22"/>
              <w:szCs w:val="22"/>
            </w:rPr>
            <w:t xml:space="preserve"> </w:t>
          </w:r>
        </w:p>
        <w:p w14:paraId="405CB55B" w14:textId="74F862A8" w:rsidR="00EC69B6" w:rsidRPr="00AF7FAD" w:rsidRDefault="007A5318" w:rsidP="00951B84">
          <w:pPr>
            <w:jc w:val="center"/>
            <w:rPr>
              <w:rFonts w:asciiTheme="minorHAnsi" w:hAnsiTheme="minorHAnsi" w:cstheme="minorHAnsi"/>
              <w:b/>
              <w:smallCaps/>
              <w:color w:val="2F8DCB"/>
              <w:sz w:val="22"/>
              <w:szCs w:val="22"/>
            </w:rPr>
          </w:pPr>
          <w:r>
            <w:rPr>
              <w:rFonts w:asciiTheme="minorHAnsi" w:hAnsiTheme="minorHAnsi" w:cstheme="minorHAnsi"/>
              <w:b/>
              <w:smallCaps/>
              <w:color w:val="2F8DCB"/>
              <w:sz w:val="22"/>
              <w:szCs w:val="22"/>
            </w:rPr>
            <w:t>PRPR</w:t>
          </w:r>
          <w:r w:rsidR="00AF7FAD" w:rsidRPr="00AF7FAD">
            <w:rPr>
              <w:rFonts w:asciiTheme="minorHAnsi" w:hAnsiTheme="minorHAnsi" w:cstheme="minorHAnsi"/>
              <w:b/>
              <w:smallCaps/>
              <w:color w:val="2F8DCB"/>
              <w:sz w:val="22"/>
              <w:szCs w:val="22"/>
            </w:rPr>
            <w:t xml:space="preserve"> SPECIFICATIONS FOR </w:t>
          </w:r>
          <w:r w:rsidR="00BE7348">
            <w:rPr>
              <w:rFonts w:asciiTheme="minorHAnsi" w:hAnsiTheme="minorHAnsi" w:cstheme="minorHAnsi"/>
              <w:b/>
              <w:smallCaps/>
              <w:color w:val="2F8DCB"/>
              <w:sz w:val="22"/>
              <w:szCs w:val="22"/>
            </w:rPr>
            <w:t>ACC-</w:t>
          </w:r>
          <w:r w:rsidR="00AF7FAD" w:rsidRPr="00AF7FAD">
            <w:rPr>
              <w:rFonts w:asciiTheme="minorHAnsi" w:hAnsiTheme="minorHAnsi" w:cstheme="minorHAnsi"/>
              <w:b/>
              <w:smallCaps/>
              <w:color w:val="2F8DCB"/>
              <w:sz w:val="22"/>
              <w:szCs w:val="22"/>
            </w:rPr>
            <w:t>RBHA AND ACC CONTRACTORS</w:t>
          </w:r>
        </w:p>
      </w:tc>
    </w:tr>
  </w:tbl>
  <w:p w14:paraId="03AA8DC2" w14:textId="0B013C76" w:rsidR="00EC69B6" w:rsidRPr="00AD7377" w:rsidRDefault="00EC69B6" w:rsidP="00CD1860">
    <w:pPr>
      <w:pStyle w:val="Header"/>
      <w:jc w:val="cen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ABBA" w14:textId="02D700EA" w:rsidR="00E74AE8" w:rsidRDefault="00E74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0AC"/>
    <w:multiLevelType w:val="hybridMultilevel"/>
    <w:tmpl w:val="079AF7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2005D"/>
    <w:multiLevelType w:val="hybridMultilevel"/>
    <w:tmpl w:val="2BF4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33E"/>
    <w:multiLevelType w:val="hybridMultilevel"/>
    <w:tmpl w:val="7B52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6139"/>
    <w:multiLevelType w:val="hybridMultilevel"/>
    <w:tmpl w:val="1AA6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1141"/>
    <w:multiLevelType w:val="hybridMultilevel"/>
    <w:tmpl w:val="5900CD3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5DD66B3"/>
    <w:multiLevelType w:val="hybridMultilevel"/>
    <w:tmpl w:val="876CB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D5018C"/>
    <w:multiLevelType w:val="hybridMultilevel"/>
    <w:tmpl w:val="EEEA2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9A646A"/>
    <w:multiLevelType w:val="hybridMultilevel"/>
    <w:tmpl w:val="1F98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842D30"/>
    <w:multiLevelType w:val="hybridMultilevel"/>
    <w:tmpl w:val="7C7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9155D"/>
    <w:multiLevelType w:val="hybridMultilevel"/>
    <w:tmpl w:val="289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0D38"/>
    <w:multiLevelType w:val="hybridMultilevel"/>
    <w:tmpl w:val="9844E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D5EB2"/>
    <w:multiLevelType w:val="hybridMultilevel"/>
    <w:tmpl w:val="4AD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62149"/>
    <w:multiLevelType w:val="hybridMultilevel"/>
    <w:tmpl w:val="47F63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55EBB"/>
    <w:multiLevelType w:val="hybridMultilevel"/>
    <w:tmpl w:val="6E287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17ACF"/>
    <w:multiLevelType w:val="hybridMultilevel"/>
    <w:tmpl w:val="A97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E0C6B"/>
    <w:multiLevelType w:val="hybridMultilevel"/>
    <w:tmpl w:val="1D22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26134"/>
    <w:multiLevelType w:val="hybridMultilevel"/>
    <w:tmpl w:val="CD365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B48E8"/>
    <w:multiLevelType w:val="hybridMultilevel"/>
    <w:tmpl w:val="52D4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7FAD"/>
    <w:multiLevelType w:val="hybridMultilevel"/>
    <w:tmpl w:val="D6E6E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2811A5"/>
    <w:multiLevelType w:val="hybridMultilevel"/>
    <w:tmpl w:val="3E0484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B65C59"/>
    <w:multiLevelType w:val="hybridMultilevel"/>
    <w:tmpl w:val="01488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508B0"/>
    <w:multiLevelType w:val="hybridMultilevel"/>
    <w:tmpl w:val="D2C42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A6E23"/>
    <w:multiLevelType w:val="hybridMultilevel"/>
    <w:tmpl w:val="1C78A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104D37"/>
    <w:multiLevelType w:val="hybridMultilevel"/>
    <w:tmpl w:val="08C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C5DA8"/>
    <w:multiLevelType w:val="hybridMultilevel"/>
    <w:tmpl w:val="923CA4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2C781E"/>
    <w:multiLevelType w:val="hybridMultilevel"/>
    <w:tmpl w:val="3594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57725"/>
    <w:multiLevelType w:val="hybridMultilevel"/>
    <w:tmpl w:val="C66A5026"/>
    <w:lvl w:ilvl="0" w:tplc="3306BF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C76BB3"/>
    <w:multiLevelType w:val="hybridMultilevel"/>
    <w:tmpl w:val="15F6C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497FFE"/>
    <w:multiLevelType w:val="hybridMultilevel"/>
    <w:tmpl w:val="071AE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181231"/>
    <w:multiLevelType w:val="hybridMultilevel"/>
    <w:tmpl w:val="7236F8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C1C68BA"/>
    <w:multiLevelType w:val="hybridMultilevel"/>
    <w:tmpl w:val="9166971E"/>
    <w:lvl w:ilvl="0" w:tplc="ED42B2A8">
      <w:start w:val="1"/>
      <w:numFmt w:val="lowerLetter"/>
      <w:lvlText w:val="%1."/>
      <w:lvlJc w:val="left"/>
      <w:pPr>
        <w:ind w:left="1440" w:hanging="360"/>
      </w:pPr>
      <w:rPr>
        <w:rFonts w:asciiTheme="minorHAnsi" w:eastAsia="Times New Roman" w:hAnsiTheme="minorHAnsi" w:cstheme="minorHAnsi" w:hint="default"/>
        <w:b w:val="0"/>
        <w:i w:val="0"/>
        <w:caps w:val="0"/>
        <w:sz w:val="22"/>
        <w:szCs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6E68F8"/>
    <w:multiLevelType w:val="hybridMultilevel"/>
    <w:tmpl w:val="A1F60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C1573F"/>
    <w:multiLevelType w:val="hybridMultilevel"/>
    <w:tmpl w:val="AE2E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F7C15"/>
    <w:multiLevelType w:val="hybridMultilevel"/>
    <w:tmpl w:val="3E36270A"/>
    <w:lvl w:ilvl="0" w:tplc="F0883F5C">
      <w:start w:val="1"/>
      <w:numFmt w:val="lowerLetter"/>
      <w:lvlText w:val="%1."/>
      <w:lvlJc w:val="left"/>
      <w:pPr>
        <w:ind w:left="1440" w:hanging="360"/>
      </w:pPr>
      <w:rPr>
        <w:rFonts w:ascii="Calibri" w:eastAsia="Times New Roman" w:hAnsi="Calibri" w:cs="Calibri" w:hint="default"/>
        <w:b w:val="0"/>
        <w:i w:val="0"/>
        <w:caps w:val="0"/>
        <w:sz w:val="22"/>
        <w:szCs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282DC7"/>
    <w:multiLevelType w:val="hybridMultilevel"/>
    <w:tmpl w:val="1AEAC530"/>
    <w:lvl w:ilvl="0" w:tplc="69601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06BD6"/>
    <w:multiLevelType w:val="hybridMultilevel"/>
    <w:tmpl w:val="9FA0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B04C62"/>
    <w:multiLevelType w:val="hybridMultilevel"/>
    <w:tmpl w:val="C9CC3A98"/>
    <w:lvl w:ilvl="0" w:tplc="3F6466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869133">
    <w:abstractNumId w:val="20"/>
  </w:num>
  <w:num w:numId="2" w16cid:durableId="2107729636">
    <w:abstractNumId w:val="16"/>
  </w:num>
  <w:num w:numId="3" w16cid:durableId="1783988025">
    <w:abstractNumId w:val="21"/>
  </w:num>
  <w:num w:numId="4" w16cid:durableId="1231622478">
    <w:abstractNumId w:val="15"/>
  </w:num>
  <w:num w:numId="5" w16cid:durableId="745614074">
    <w:abstractNumId w:val="10"/>
  </w:num>
  <w:num w:numId="6" w16cid:durableId="729426127">
    <w:abstractNumId w:val="13"/>
  </w:num>
  <w:num w:numId="7" w16cid:durableId="1936788214">
    <w:abstractNumId w:val="23"/>
  </w:num>
  <w:num w:numId="8" w16cid:durableId="466431434">
    <w:abstractNumId w:val="25"/>
  </w:num>
  <w:num w:numId="9" w16cid:durableId="961423785">
    <w:abstractNumId w:val="7"/>
  </w:num>
  <w:num w:numId="10" w16cid:durableId="410781278">
    <w:abstractNumId w:val="4"/>
  </w:num>
  <w:num w:numId="11" w16cid:durableId="1275097676">
    <w:abstractNumId w:val="19"/>
  </w:num>
  <w:num w:numId="12" w16cid:durableId="697317973">
    <w:abstractNumId w:val="11"/>
  </w:num>
  <w:num w:numId="13" w16cid:durableId="1123771751">
    <w:abstractNumId w:val="9"/>
  </w:num>
  <w:num w:numId="14" w16cid:durableId="200092093">
    <w:abstractNumId w:val="18"/>
  </w:num>
  <w:num w:numId="15" w16cid:durableId="1398481283">
    <w:abstractNumId w:val="27"/>
  </w:num>
  <w:num w:numId="16" w16cid:durableId="204872981">
    <w:abstractNumId w:val="1"/>
  </w:num>
  <w:num w:numId="17" w16cid:durableId="1175607403">
    <w:abstractNumId w:val="8"/>
  </w:num>
  <w:num w:numId="18" w16cid:durableId="755637841">
    <w:abstractNumId w:val="0"/>
  </w:num>
  <w:num w:numId="19" w16cid:durableId="1934363002">
    <w:abstractNumId w:val="14"/>
  </w:num>
  <w:num w:numId="20" w16cid:durableId="279605593">
    <w:abstractNumId w:val="26"/>
  </w:num>
  <w:num w:numId="21" w16cid:durableId="756293428">
    <w:abstractNumId w:val="28"/>
  </w:num>
  <w:num w:numId="22" w16cid:durableId="1233661624">
    <w:abstractNumId w:val="29"/>
  </w:num>
  <w:num w:numId="23" w16cid:durableId="780302750">
    <w:abstractNumId w:val="32"/>
  </w:num>
  <w:num w:numId="24" w16cid:durableId="550307214">
    <w:abstractNumId w:val="3"/>
  </w:num>
  <w:num w:numId="25" w16cid:durableId="670062359">
    <w:abstractNumId w:val="5"/>
  </w:num>
  <w:num w:numId="26" w16cid:durableId="1692753982">
    <w:abstractNumId w:val="12"/>
  </w:num>
  <w:num w:numId="27" w16cid:durableId="594246607">
    <w:abstractNumId w:val="36"/>
  </w:num>
  <w:num w:numId="28" w16cid:durableId="1966694360">
    <w:abstractNumId w:val="34"/>
  </w:num>
  <w:num w:numId="29" w16cid:durableId="493492404">
    <w:abstractNumId w:val="6"/>
  </w:num>
  <w:num w:numId="30" w16cid:durableId="232660712">
    <w:abstractNumId w:val="24"/>
  </w:num>
  <w:num w:numId="31" w16cid:durableId="1025978422">
    <w:abstractNumId w:val="35"/>
  </w:num>
  <w:num w:numId="32" w16cid:durableId="1413624413">
    <w:abstractNumId w:val="17"/>
  </w:num>
  <w:num w:numId="33" w16cid:durableId="9918113">
    <w:abstractNumId w:val="2"/>
  </w:num>
  <w:num w:numId="34" w16cid:durableId="1122770793">
    <w:abstractNumId w:val="31"/>
  </w:num>
  <w:num w:numId="35" w16cid:durableId="619071272">
    <w:abstractNumId w:val="30"/>
  </w:num>
  <w:num w:numId="36" w16cid:durableId="650914859">
    <w:abstractNumId w:val="33"/>
  </w:num>
  <w:num w:numId="37" w16cid:durableId="15342294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99"/>
    <w:rsid w:val="00007698"/>
    <w:rsid w:val="00011EAF"/>
    <w:rsid w:val="000128B1"/>
    <w:rsid w:val="00012D62"/>
    <w:rsid w:val="00013E0B"/>
    <w:rsid w:val="00014121"/>
    <w:rsid w:val="00017F1F"/>
    <w:rsid w:val="000263D5"/>
    <w:rsid w:val="000278B7"/>
    <w:rsid w:val="0003021F"/>
    <w:rsid w:val="000311E6"/>
    <w:rsid w:val="00032A38"/>
    <w:rsid w:val="000408ED"/>
    <w:rsid w:val="000417AE"/>
    <w:rsid w:val="000447DF"/>
    <w:rsid w:val="00044E56"/>
    <w:rsid w:val="00045E8F"/>
    <w:rsid w:val="00046ACB"/>
    <w:rsid w:val="0004723D"/>
    <w:rsid w:val="00047704"/>
    <w:rsid w:val="0005036B"/>
    <w:rsid w:val="00052E00"/>
    <w:rsid w:val="00053DDA"/>
    <w:rsid w:val="0005503B"/>
    <w:rsid w:val="00056024"/>
    <w:rsid w:val="0005642B"/>
    <w:rsid w:val="000611C8"/>
    <w:rsid w:val="00063289"/>
    <w:rsid w:val="00063FE8"/>
    <w:rsid w:val="00065772"/>
    <w:rsid w:val="00072A6B"/>
    <w:rsid w:val="0007360B"/>
    <w:rsid w:val="0007492A"/>
    <w:rsid w:val="0008618E"/>
    <w:rsid w:val="0008685A"/>
    <w:rsid w:val="000869EA"/>
    <w:rsid w:val="00090515"/>
    <w:rsid w:val="0009084E"/>
    <w:rsid w:val="0009274A"/>
    <w:rsid w:val="00092828"/>
    <w:rsid w:val="0009445B"/>
    <w:rsid w:val="000956EE"/>
    <w:rsid w:val="00096844"/>
    <w:rsid w:val="00096874"/>
    <w:rsid w:val="000972EF"/>
    <w:rsid w:val="00097612"/>
    <w:rsid w:val="000A0528"/>
    <w:rsid w:val="000A0C73"/>
    <w:rsid w:val="000A0D5A"/>
    <w:rsid w:val="000A0E2C"/>
    <w:rsid w:val="000A0EFE"/>
    <w:rsid w:val="000A2B86"/>
    <w:rsid w:val="000A2DAC"/>
    <w:rsid w:val="000A682F"/>
    <w:rsid w:val="000B279D"/>
    <w:rsid w:val="000B3760"/>
    <w:rsid w:val="000C0D80"/>
    <w:rsid w:val="000C1329"/>
    <w:rsid w:val="000C22CB"/>
    <w:rsid w:val="000C36BE"/>
    <w:rsid w:val="000C6700"/>
    <w:rsid w:val="000D6E98"/>
    <w:rsid w:val="000E06FC"/>
    <w:rsid w:val="000E429C"/>
    <w:rsid w:val="000E4775"/>
    <w:rsid w:val="000E593F"/>
    <w:rsid w:val="000E652E"/>
    <w:rsid w:val="000E6D65"/>
    <w:rsid w:val="000E750D"/>
    <w:rsid w:val="000E7F15"/>
    <w:rsid w:val="000F1D4B"/>
    <w:rsid w:val="000F29F1"/>
    <w:rsid w:val="000F38CC"/>
    <w:rsid w:val="000F3DE0"/>
    <w:rsid w:val="000F4156"/>
    <w:rsid w:val="000F5E59"/>
    <w:rsid w:val="000F6043"/>
    <w:rsid w:val="000F6D36"/>
    <w:rsid w:val="000F7465"/>
    <w:rsid w:val="00100ACB"/>
    <w:rsid w:val="00105047"/>
    <w:rsid w:val="00106AB3"/>
    <w:rsid w:val="00106D8B"/>
    <w:rsid w:val="0010763F"/>
    <w:rsid w:val="001104AA"/>
    <w:rsid w:val="00112776"/>
    <w:rsid w:val="0011280D"/>
    <w:rsid w:val="0011317A"/>
    <w:rsid w:val="00115347"/>
    <w:rsid w:val="00116308"/>
    <w:rsid w:val="00116B62"/>
    <w:rsid w:val="00123AD3"/>
    <w:rsid w:val="00124141"/>
    <w:rsid w:val="00124B99"/>
    <w:rsid w:val="0012503C"/>
    <w:rsid w:val="0012509B"/>
    <w:rsid w:val="00125532"/>
    <w:rsid w:val="00125B21"/>
    <w:rsid w:val="00127A20"/>
    <w:rsid w:val="0014148F"/>
    <w:rsid w:val="00141B35"/>
    <w:rsid w:val="00143BB2"/>
    <w:rsid w:val="00146EFB"/>
    <w:rsid w:val="0014733C"/>
    <w:rsid w:val="001507A4"/>
    <w:rsid w:val="0015106C"/>
    <w:rsid w:val="00151283"/>
    <w:rsid w:val="001524D9"/>
    <w:rsid w:val="00153879"/>
    <w:rsid w:val="00157CBE"/>
    <w:rsid w:val="00160BB9"/>
    <w:rsid w:val="0016107F"/>
    <w:rsid w:val="00162527"/>
    <w:rsid w:val="00162BC2"/>
    <w:rsid w:val="00162FC9"/>
    <w:rsid w:val="00165601"/>
    <w:rsid w:val="00170A3A"/>
    <w:rsid w:val="00172354"/>
    <w:rsid w:val="001726BB"/>
    <w:rsid w:val="001734D9"/>
    <w:rsid w:val="00181B6D"/>
    <w:rsid w:val="00182727"/>
    <w:rsid w:val="00183EB4"/>
    <w:rsid w:val="00184D41"/>
    <w:rsid w:val="00186B3C"/>
    <w:rsid w:val="00187879"/>
    <w:rsid w:val="001878D8"/>
    <w:rsid w:val="00187D9C"/>
    <w:rsid w:val="001911EB"/>
    <w:rsid w:val="0019240B"/>
    <w:rsid w:val="00193D46"/>
    <w:rsid w:val="001941BE"/>
    <w:rsid w:val="001947BA"/>
    <w:rsid w:val="00195333"/>
    <w:rsid w:val="001A264F"/>
    <w:rsid w:val="001A33E6"/>
    <w:rsid w:val="001A5E76"/>
    <w:rsid w:val="001A7877"/>
    <w:rsid w:val="001B1611"/>
    <w:rsid w:val="001B3C41"/>
    <w:rsid w:val="001B3CAC"/>
    <w:rsid w:val="001B4B33"/>
    <w:rsid w:val="001B4FF3"/>
    <w:rsid w:val="001B716E"/>
    <w:rsid w:val="001B788E"/>
    <w:rsid w:val="001C3162"/>
    <w:rsid w:val="001C3B96"/>
    <w:rsid w:val="001C3EE2"/>
    <w:rsid w:val="001C488F"/>
    <w:rsid w:val="001C7F81"/>
    <w:rsid w:val="001D213D"/>
    <w:rsid w:val="001D35BE"/>
    <w:rsid w:val="001D61B3"/>
    <w:rsid w:val="001D7651"/>
    <w:rsid w:val="001E197F"/>
    <w:rsid w:val="001E3511"/>
    <w:rsid w:val="001E5DB1"/>
    <w:rsid w:val="001F1A98"/>
    <w:rsid w:val="001F21A7"/>
    <w:rsid w:val="001F61B8"/>
    <w:rsid w:val="001F68B2"/>
    <w:rsid w:val="00201491"/>
    <w:rsid w:val="00201EE7"/>
    <w:rsid w:val="002050FB"/>
    <w:rsid w:val="00207760"/>
    <w:rsid w:val="0021275F"/>
    <w:rsid w:val="00213F6E"/>
    <w:rsid w:val="00215DA9"/>
    <w:rsid w:val="002162F4"/>
    <w:rsid w:val="00217980"/>
    <w:rsid w:val="00220062"/>
    <w:rsid w:val="00221243"/>
    <w:rsid w:val="00223732"/>
    <w:rsid w:val="00224D62"/>
    <w:rsid w:val="002255A6"/>
    <w:rsid w:val="002257AD"/>
    <w:rsid w:val="002257C7"/>
    <w:rsid w:val="002262FA"/>
    <w:rsid w:val="00231B40"/>
    <w:rsid w:val="0023418C"/>
    <w:rsid w:val="00234470"/>
    <w:rsid w:val="00236C8B"/>
    <w:rsid w:val="0024081F"/>
    <w:rsid w:val="00241333"/>
    <w:rsid w:val="0024230C"/>
    <w:rsid w:val="00242D27"/>
    <w:rsid w:val="00243197"/>
    <w:rsid w:val="00244819"/>
    <w:rsid w:val="00245721"/>
    <w:rsid w:val="0025093D"/>
    <w:rsid w:val="00254369"/>
    <w:rsid w:val="00254526"/>
    <w:rsid w:val="00257CB1"/>
    <w:rsid w:val="00266020"/>
    <w:rsid w:val="002661F9"/>
    <w:rsid w:val="0027020C"/>
    <w:rsid w:val="00270210"/>
    <w:rsid w:val="00270C25"/>
    <w:rsid w:val="00271257"/>
    <w:rsid w:val="002715B7"/>
    <w:rsid w:val="00272B08"/>
    <w:rsid w:val="002731C8"/>
    <w:rsid w:val="002743FD"/>
    <w:rsid w:val="00274BE3"/>
    <w:rsid w:val="00274FEE"/>
    <w:rsid w:val="00275947"/>
    <w:rsid w:val="00290A05"/>
    <w:rsid w:val="00291574"/>
    <w:rsid w:val="0029457D"/>
    <w:rsid w:val="002949A7"/>
    <w:rsid w:val="002957ED"/>
    <w:rsid w:val="002B0213"/>
    <w:rsid w:val="002B399D"/>
    <w:rsid w:val="002B4D73"/>
    <w:rsid w:val="002B5467"/>
    <w:rsid w:val="002C314E"/>
    <w:rsid w:val="002C4781"/>
    <w:rsid w:val="002C5DE7"/>
    <w:rsid w:val="002C6BD7"/>
    <w:rsid w:val="002C7259"/>
    <w:rsid w:val="002D10AA"/>
    <w:rsid w:val="002D1E8B"/>
    <w:rsid w:val="002D2DA3"/>
    <w:rsid w:val="002D36A3"/>
    <w:rsid w:val="002D693F"/>
    <w:rsid w:val="002D77A8"/>
    <w:rsid w:val="002D7CDE"/>
    <w:rsid w:val="002E0F5A"/>
    <w:rsid w:val="002E604E"/>
    <w:rsid w:val="002F6D58"/>
    <w:rsid w:val="003002F9"/>
    <w:rsid w:val="00302288"/>
    <w:rsid w:val="003023A4"/>
    <w:rsid w:val="00312F01"/>
    <w:rsid w:val="00314004"/>
    <w:rsid w:val="00317440"/>
    <w:rsid w:val="00323DE0"/>
    <w:rsid w:val="00326CDD"/>
    <w:rsid w:val="00327B99"/>
    <w:rsid w:val="00330BB3"/>
    <w:rsid w:val="00334E26"/>
    <w:rsid w:val="00340128"/>
    <w:rsid w:val="00341CC7"/>
    <w:rsid w:val="00352C40"/>
    <w:rsid w:val="00353009"/>
    <w:rsid w:val="003563C7"/>
    <w:rsid w:val="00362A5F"/>
    <w:rsid w:val="003639C6"/>
    <w:rsid w:val="00366E09"/>
    <w:rsid w:val="0036710B"/>
    <w:rsid w:val="0037008E"/>
    <w:rsid w:val="00370582"/>
    <w:rsid w:val="003723C9"/>
    <w:rsid w:val="0038376C"/>
    <w:rsid w:val="003857C6"/>
    <w:rsid w:val="00386412"/>
    <w:rsid w:val="0039252A"/>
    <w:rsid w:val="00393B4D"/>
    <w:rsid w:val="00394CEB"/>
    <w:rsid w:val="00396B3A"/>
    <w:rsid w:val="003A16B3"/>
    <w:rsid w:val="003A22D3"/>
    <w:rsid w:val="003A34DD"/>
    <w:rsid w:val="003A3928"/>
    <w:rsid w:val="003A5C7C"/>
    <w:rsid w:val="003A62B4"/>
    <w:rsid w:val="003B1545"/>
    <w:rsid w:val="003B37E2"/>
    <w:rsid w:val="003B4CC9"/>
    <w:rsid w:val="003B7084"/>
    <w:rsid w:val="003C31D7"/>
    <w:rsid w:val="003C352A"/>
    <w:rsid w:val="003D0013"/>
    <w:rsid w:val="003D0ED0"/>
    <w:rsid w:val="003D51A6"/>
    <w:rsid w:val="003D6120"/>
    <w:rsid w:val="003D6A08"/>
    <w:rsid w:val="003D6BBA"/>
    <w:rsid w:val="003D7BD7"/>
    <w:rsid w:val="003E0476"/>
    <w:rsid w:val="003E0931"/>
    <w:rsid w:val="003E0FE9"/>
    <w:rsid w:val="003E4095"/>
    <w:rsid w:val="003E46E8"/>
    <w:rsid w:val="003F53D9"/>
    <w:rsid w:val="003F6759"/>
    <w:rsid w:val="00401810"/>
    <w:rsid w:val="00404263"/>
    <w:rsid w:val="0040691B"/>
    <w:rsid w:val="00413449"/>
    <w:rsid w:val="00413D29"/>
    <w:rsid w:val="00414E72"/>
    <w:rsid w:val="004201E3"/>
    <w:rsid w:val="00420DB6"/>
    <w:rsid w:val="00421FF9"/>
    <w:rsid w:val="004222EB"/>
    <w:rsid w:val="00422F84"/>
    <w:rsid w:val="00423BB6"/>
    <w:rsid w:val="00424656"/>
    <w:rsid w:val="00426266"/>
    <w:rsid w:val="004262C8"/>
    <w:rsid w:val="00426FB4"/>
    <w:rsid w:val="00427749"/>
    <w:rsid w:val="00427B7D"/>
    <w:rsid w:val="00427F50"/>
    <w:rsid w:val="00431447"/>
    <w:rsid w:val="00431A8E"/>
    <w:rsid w:val="00433F27"/>
    <w:rsid w:val="0043589B"/>
    <w:rsid w:val="0044391D"/>
    <w:rsid w:val="004441D8"/>
    <w:rsid w:val="004523FA"/>
    <w:rsid w:val="00452801"/>
    <w:rsid w:val="004534AA"/>
    <w:rsid w:val="00460A1A"/>
    <w:rsid w:val="00463EF8"/>
    <w:rsid w:val="004663DA"/>
    <w:rsid w:val="00467138"/>
    <w:rsid w:val="00467317"/>
    <w:rsid w:val="00467396"/>
    <w:rsid w:val="00467E2B"/>
    <w:rsid w:val="00473D0B"/>
    <w:rsid w:val="00481A76"/>
    <w:rsid w:val="00481B34"/>
    <w:rsid w:val="0048339D"/>
    <w:rsid w:val="00484436"/>
    <w:rsid w:val="004919C4"/>
    <w:rsid w:val="0049798C"/>
    <w:rsid w:val="004A3634"/>
    <w:rsid w:val="004A3EE2"/>
    <w:rsid w:val="004A5B3C"/>
    <w:rsid w:val="004A6691"/>
    <w:rsid w:val="004A7DBC"/>
    <w:rsid w:val="004B1C7B"/>
    <w:rsid w:val="004B2838"/>
    <w:rsid w:val="004B4835"/>
    <w:rsid w:val="004B6C8D"/>
    <w:rsid w:val="004C3AFA"/>
    <w:rsid w:val="004C528E"/>
    <w:rsid w:val="004D1685"/>
    <w:rsid w:val="004D18BE"/>
    <w:rsid w:val="004D26E5"/>
    <w:rsid w:val="004D2EFA"/>
    <w:rsid w:val="004D3A99"/>
    <w:rsid w:val="004D3FFE"/>
    <w:rsid w:val="004D4292"/>
    <w:rsid w:val="004D4B39"/>
    <w:rsid w:val="004D4C68"/>
    <w:rsid w:val="004D7338"/>
    <w:rsid w:val="004E3072"/>
    <w:rsid w:val="004E4840"/>
    <w:rsid w:val="004E4F46"/>
    <w:rsid w:val="004E6413"/>
    <w:rsid w:val="004E7DBE"/>
    <w:rsid w:val="004E7F8A"/>
    <w:rsid w:val="004F0747"/>
    <w:rsid w:val="004F07D9"/>
    <w:rsid w:val="004F1454"/>
    <w:rsid w:val="004F3910"/>
    <w:rsid w:val="004F7FBB"/>
    <w:rsid w:val="005006F1"/>
    <w:rsid w:val="00503731"/>
    <w:rsid w:val="005060C8"/>
    <w:rsid w:val="0050624F"/>
    <w:rsid w:val="00510D36"/>
    <w:rsid w:val="00511760"/>
    <w:rsid w:val="0051277C"/>
    <w:rsid w:val="00517572"/>
    <w:rsid w:val="00517579"/>
    <w:rsid w:val="00520514"/>
    <w:rsid w:val="00521160"/>
    <w:rsid w:val="005220B1"/>
    <w:rsid w:val="0052338E"/>
    <w:rsid w:val="00527972"/>
    <w:rsid w:val="00533546"/>
    <w:rsid w:val="00534D55"/>
    <w:rsid w:val="00536D58"/>
    <w:rsid w:val="00537732"/>
    <w:rsid w:val="005400CF"/>
    <w:rsid w:val="00543982"/>
    <w:rsid w:val="005457F2"/>
    <w:rsid w:val="00547B55"/>
    <w:rsid w:val="00547F45"/>
    <w:rsid w:val="00552504"/>
    <w:rsid w:val="00553F3E"/>
    <w:rsid w:val="00555285"/>
    <w:rsid w:val="00557D91"/>
    <w:rsid w:val="00561237"/>
    <w:rsid w:val="0056417E"/>
    <w:rsid w:val="00571221"/>
    <w:rsid w:val="005715E6"/>
    <w:rsid w:val="005719FD"/>
    <w:rsid w:val="00573C27"/>
    <w:rsid w:val="0057473F"/>
    <w:rsid w:val="0057554F"/>
    <w:rsid w:val="005764E9"/>
    <w:rsid w:val="00581CF8"/>
    <w:rsid w:val="005823DF"/>
    <w:rsid w:val="0058296A"/>
    <w:rsid w:val="00590616"/>
    <w:rsid w:val="0059095D"/>
    <w:rsid w:val="005924E1"/>
    <w:rsid w:val="005956CB"/>
    <w:rsid w:val="0059638A"/>
    <w:rsid w:val="00597C0F"/>
    <w:rsid w:val="005A312B"/>
    <w:rsid w:val="005A49C9"/>
    <w:rsid w:val="005A667A"/>
    <w:rsid w:val="005A6B64"/>
    <w:rsid w:val="005A6BFB"/>
    <w:rsid w:val="005B0C19"/>
    <w:rsid w:val="005B23A0"/>
    <w:rsid w:val="005B5DC5"/>
    <w:rsid w:val="005C1EB6"/>
    <w:rsid w:val="005C36D9"/>
    <w:rsid w:val="005C737F"/>
    <w:rsid w:val="005C78C5"/>
    <w:rsid w:val="005D0041"/>
    <w:rsid w:val="005D1359"/>
    <w:rsid w:val="005D1FE1"/>
    <w:rsid w:val="005D3977"/>
    <w:rsid w:val="005D3D14"/>
    <w:rsid w:val="005D4B42"/>
    <w:rsid w:val="005D50AB"/>
    <w:rsid w:val="005D54D9"/>
    <w:rsid w:val="005D5FB5"/>
    <w:rsid w:val="005D6C5A"/>
    <w:rsid w:val="005D6EAE"/>
    <w:rsid w:val="005D76DC"/>
    <w:rsid w:val="005D7F4B"/>
    <w:rsid w:val="005E1759"/>
    <w:rsid w:val="005E1B0C"/>
    <w:rsid w:val="005F7FF3"/>
    <w:rsid w:val="006003BF"/>
    <w:rsid w:val="00600A47"/>
    <w:rsid w:val="00601C83"/>
    <w:rsid w:val="00602110"/>
    <w:rsid w:val="006042F7"/>
    <w:rsid w:val="0060482D"/>
    <w:rsid w:val="006128A5"/>
    <w:rsid w:val="00613095"/>
    <w:rsid w:val="00613689"/>
    <w:rsid w:val="006143AB"/>
    <w:rsid w:val="00614D91"/>
    <w:rsid w:val="00616781"/>
    <w:rsid w:val="00621278"/>
    <w:rsid w:val="00622481"/>
    <w:rsid w:val="0062316A"/>
    <w:rsid w:val="00630299"/>
    <w:rsid w:val="00631524"/>
    <w:rsid w:val="00632EB2"/>
    <w:rsid w:val="00633F06"/>
    <w:rsid w:val="006364D6"/>
    <w:rsid w:val="00642826"/>
    <w:rsid w:val="00644172"/>
    <w:rsid w:val="006448B6"/>
    <w:rsid w:val="00650CA6"/>
    <w:rsid w:val="0065130F"/>
    <w:rsid w:val="00653BF6"/>
    <w:rsid w:val="00656767"/>
    <w:rsid w:val="00660D4B"/>
    <w:rsid w:val="00661298"/>
    <w:rsid w:val="00661509"/>
    <w:rsid w:val="00667BA1"/>
    <w:rsid w:val="00674707"/>
    <w:rsid w:val="006779AF"/>
    <w:rsid w:val="00681D0A"/>
    <w:rsid w:val="006835CB"/>
    <w:rsid w:val="0068457B"/>
    <w:rsid w:val="00685EEB"/>
    <w:rsid w:val="006939E1"/>
    <w:rsid w:val="0069544B"/>
    <w:rsid w:val="00696553"/>
    <w:rsid w:val="006967B0"/>
    <w:rsid w:val="006A0A9F"/>
    <w:rsid w:val="006A156D"/>
    <w:rsid w:val="006A268C"/>
    <w:rsid w:val="006A463C"/>
    <w:rsid w:val="006A4668"/>
    <w:rsid w:val="006A48F5"/>
    <w:rsid w:val="006A5EDC"/>
    <w:rsid w:val="006A6208"/>
    <w:rsid w:val="006A7482"/>
    <w:rsid w:val="006A7B3C"/>
    <w:rsid w:val="006B4BE7"/>
    <w:rsid w:val="006B6FA2"/>
    <w:rsid w:val="006C2796"/>
    <w:rsid w:val="006C27AE"/>
    <w:rsid w:val="006C5F58"/>
    <w:rsid w:val="006C76CC"/>
    <w:rsid w:val="006D1F2F"/>
    <w:rsid w:val="006D3BDD"/>
    <w:rsid w:val="006D41A4"/>
    <w:rsid w:val="006D42C9"/>
    <w:rsid w:val="006D49F1"/>
    <w:rsid w:val="006D5332"/>
    <w:rsid w:val="006D7FAB"/>
    <w:rsid w:val="006E18EC"/>
    <w:rsid w:val="006E2229"/>
    <w:rsid w:val="006E3C5B"/>
    <w:rsid w:val="006E64F9"/>
    <w:rsid w:val="006E725B"/>
    <w:rsid w:val="006F3E78"/>
    <w:rsid w:val="006F4DEA"/>
    <w:rsid w:val="00700A5B"/>
    <w:rsid w:val="007022FA"/>
    <w:rsid w:val="0070601C"/>
    <w:rsid w:val="00706597"/>
    <w:rsid w:val="00706951"/>
    <w:rsid w:val="00706F74"/>
    <w:rsid w:val="0070782D"/>
    <w:rsid w:val="007100AA"/>
    <w:rsid w:val="00710588"/>
    <w:rsid w:val="00713F68"/>
    <w:rsid w:val="00715D37"/>
    <w:rsid w:val="007166C5"/>
    <w:rsid w:val="00717506"/>
    <w:rsid w:val="007179B4"/>
    <w:rsid w:val="00720531"/>
    <w:rsid w:val="00720A62"/>
    <w:rsid w:val="00720EB7"/>
    <w:rsid w:val="00723C6F"/>
    <w:rsid w:val="00726673"/>
    <w:rsid w:val="007321AF"/>
    <w:rsid w:val="00734384"/>
    <w:rsid w:val="007346FA"/>
    <w:rsid w:val="00734D2A"/>
    <w:rsid w:val="00734E93"/>
    <w:rsid w:val="0073511D"/>
    <w:rsid w:val="00737E86"/>
    <w:rsid w:val="00740E84"/>
    <w:rsid w:val="00745553"/>
    <w:rsid w:val="00746036"/>
    <w:rsid w:val="00746370"/>
    <w:rsid w:val="0074646A"/>
    <w:rsid w:val="007507DC"/>
    <w:rsid w:val="007512C2"/>
    <w:rsid w:val="00751DEE"/>
    <w:rsid w:val="00752AFD"/>
    <w:rsid w:val="00756F39"/>
    <w:rsid w:val="00761085"/>
    <w:rsid w:val="00762F69"/>
    <w:rsid w:val="00764B4C"/>
    <w:rsid w:val="0076713D"/>
    <w:rsid w:val="0076725C"/>
    <w:rsid w:val="00771021"/>
    <w:rsid w:val="00771DB9"/>
    <w:rsid w:val="007723C7"/>
    <w:rsid w:val="007734A4"/>
    <w:rsid w:val="00773968"/>
    <w:rsid w:val="007808BB"/>
    <w:rsid w:val="00783879"/>
    <w:rsid w:val="00790EDA"/>
    <w:rsid w:val="0079165D"/>
    <w:rsid w:val="00791D4D"/>
    <w:rsid w:val="00792D58"/>
    <w:rsid w:val="00792F38"/>
    <w:rsid w:val="00793908"/>
    <w:rsid w:val="00797EB2"/>
    <w:rsid w:val="007A1610"/>
    <w:rsid w:val="007A5318"/>
    <w:rsid w:val="007A601E"/>
    <w:rsid w:val="007A73D0"/>
    <w:rsid w:val="007A7750"/>
    <w:rsid w:val="007A7D46"/>
    <w:rsid w:val="007B26AB"/>
    <w:rsid w:val="007B3814"/>
    <w:rsid w:val="007B41B5"/>
    <w:rsid w:val="007B43A4"/>
    <w:rsid w:val="007B6537"/>
    <w:rsid w:val="007C05D0"/>
    <w:rsid w:val="007C0D33"/>
    <w:rsid w:val="007C1D72"/>
    <w:rsid w:val="007C2DFC"/>
    <w:rsid w:val="007C41E3"/>
    <w:rsid w:val="007C4A87"/>
    <w:rsid w:val="007C633B"/>
    <w:rsid w:val="007C6EF5"/>
    <w:rsid w:val="007D009D"/>
    <w:rsid w:val="007D014B"/>
    <w:rsid w:val="007D1E75"/>
    <w:rsid w:val="007D3F8B"/>
    <w:rsid w:val="007D4865"/>
    <w:rsid w:val="007E0E2B"/>
    <w:rsid w:val="007E2F1F"/>
    <w:rsid w:val="007E3535"/>
    <w:rsid w:val="007E4218"/>
    <w:rsid w:val="007E569E"/>
    <w:rsid w:val="007E6A52"/>
    <w:rsid w:val="007E6F85"/>
    <w:rsid w:val="007E7E57"/>
    <w:rsid w:val="007F52D9"/>
    <w:rsid w:val="008022EC"/>
    <w:rsid w:val="00804577"/>
    <w:rsid w:val="00810EFE"/>
    <w:rsid w:val="00812763"/>
    <w:rsid w:val="00814017"/>
    <w:rsid w:val="00814139"/>
    <w:rsid w:val="008141E1"/>
    <w:rsid w:val="0081495F"/>
    <w:rsid w:val="0081594D"/>
    <w:rsid w:val="0082232E"/>
    <w:rsid w:val="00822B80"/>
    <w:rsid w:val="00823F62"/>
    <w:rsid w:val="0082585A"/>
    <w:rsid w:val="00826239"/>
    <w:rsid w:val="008262D3"/>
    <w:rsid w:val="00826F47"/>
    <w:rsid w:val="00830E92"/>
    <w:rsid w:val="008325DB"/>
    <w:rsid w:val="008347EF"/>
    <w:rsid w:val="00835001"/>
    <w:rsid w:val="00835152"/>
    <w:rsid w:val="00840046"/>
    <w:rsid w:val="00843DB5"/>
    <w:rsid w:val="00844DA9"/>
    <w:rsid w:val="00846052"/>
    <w:rsid w:val="00850850"/>
    <w:rsid w:val="00851C36"/>
    <w:rsid w:val="00853733"/>
    <w:rsid w:val="00855813"/>
    <w:rsid w:val="008565D0"/>
    <w:rsid w:val="00862413"/>
    <w:rsid w:val="0086265C"/>
    <w:rsid w:val="00862ED7"/>
    <w:rsid w:val="00864602"/>
    <w:rsid w:val="008658CB"/>
    <w:rsid w:val="00873E5C"/>
    <w:rsid w:val="00874896"/>
    <w:rsid w:val="00875FB4"/>
    <w:rsid w:val="008777D9"/>
    <w:rsid w:val="0088297D"/>
    <w:rsid w:val="00882E08"/>
    <w:rsid w:val="008836B1"/>
    <w:rsid w:val="00883EFC"/>
    <w:rsid w:val="008846C6"/>
    <w:rsid w:val="00885166"/>
    <w:rsid w:val="008853B8"/>
    <w:rsid w:val="008865D7"/>
    <w:rsid w:val="00886DD8"/>
    <w:rsid w:val="00887116"/>
    <w:rsid w:val="00890F15"/>
    <w:rsid w:val="00892040"/>
    <w:rsid w:val="008957E0"/>
    <w:rsid w:val="00897EAD"/>
    <w:rsid w:val="008A1C3D"/>
    <w:rsid w:val="008A2BFE"/>
    <w:rsid w:val="008A7F16"/>
    <w:rsid w:val="008B00F4"/>
    <w:rsid w:val="008B1D07"/>
    <w:rsid w:val="008B3709"/>
    <w:rsid w:val="008B380C"/>
    <w:rsid w:val="008B4B5C"/>
    <w:rsid w:val="008B5078"/>
    <w:rsid w:val="008C0862"/>
    <w:rsid w:val="008C118D"/>
    <w:rsid w:val="008C27BB"/>
    <w:rsid w:val="008C45EE"/>
    <w:rsid w:val="008C6CEA"/>
    <w:rsid w:val="008D0761"/>
    <w:rsid w:val="008D0976"/>
    <w:rsid w:val="008D5CDB"/>
    <w:rsid w:val="008D623F"/>
    <w:rsid w:val="008E0B59"/>
    <w:rsid w:val="008E3424"/>
    <w:rsid w:val="008E650E"/>
    <w:rsid w:val="008F1E6C"/>
    <w:rsid w:val="008F570C"/>
    <w:rsid w:val="008F61C0"/>
    <w:rsid w:val="008F6394"/>
    <w:rsid w:val="008F65D3"/>
    <w:rsid w:val="008F69B7"/>
    <w:rsid w:val="008F6CC5"/>
    <w:rsid w:val="008F7468"/>
    <w:rsid w:val="00900973"/>
    <w:rsid w:val="00900DC9"/>
    <w:rsid w:val="009013CC"/>
    <w:rsid w:val="0090177A"/>
    <w:rsid w:val="00901F82"/>
    <w:rsid w:val="00904455"/>
    <w:rsid w:val="0090533A"/>
    <w:rsid w:val="00907758"/>
    <w:rsid w:val="00907F14"/>
    <w:rsid w:val="00911EC6"/>
    <w:rsid w:val="009137EB"/>
    <w:rsid w:val="009139C4"/>
    <w:rsid w:val="00913D67"/>
    <w:rsid w:val="009149FD"/>
    <w:rsid w:val="00914A09"/>
    <w:rsid w:val="009151C5"/>
    <w:rsid w:val="00917763"/>
    <w:rsid w:val="009206C9"/>
    <w:rsid w:val="009212DB"/>
    <w:rsid w:val="00923C94"/>
    <w:rsid w:val="00924C7E"/>
    <w:rsid w:val="009250DF"/>
    <w:rsid w:val="009261D1"/>
    <w:rsid w:val="0092735F"/>
    <w:rsid w:val="00930E33"/>
    <w:rsid w:val="009415A4"/>
    <w:rsid w:val="009422C4"/>
    <w:rsid w:val="009423CF"/>
    <w:rsid w:val="00942578"/>
    <w:rsid w:val="00942BD1"/>
    <w:rsid w:val="00946C03"/>
    <w:rsid w:val="00947320"/>
    <w:rsid w:val="009508E1"/>
    <w:rsid w:val="00950A66"/>
    <w:rsid w:val="009517CE"/>
    <w:rsid w:val="00951B84"/>
    <w:rsid w:val="00954E9D"/>
    <w:rsid w:val="00961A09"/>
    <w:rsid w:val="00963BE8"/>
    <w:rsid w:val="00975F3F"/>
    <w:rsid w:val="00980513"/>
    <w:rsid w:val="009808C5"/>
    <w:rsid w:val="00980C93"/>
    <w:rsid w:val="009831CA"/>
    <w:rsid w:val="0098698E"/>
    <w:rsid w:val="00990B66"/>
    <w:rsid w:val="0099143E"/>
    <w:rsid w:val="00992379"/>
    <w:rsid w:val="0099273F"/>
    <w:rsid w:val="0099319F"/>
    <w:rsid w:val="009960DB"/>
    <w:rsid w:val="0099632A"/>
    <w:rsid w:val="009A0736"/>
    <w:rsid w:val="009A0DA8"/>
    <w:rsid w:val="009A1B7C"/>
    <w:rsid w:val="009B3A80"/>
    <w:rsid w:val="009B6D81"/>
    <w:rsid w:val="009C150A"/>
    <w:rsid w:val="009C32B2"/>
    <w:rsid w:val="009C41F4"/>
    <w:rsid w:val="009C537E"/>
    <w:rsid w:val="009C6EFA"/>
    <w:rsid w:val="009D1E7C"/>
    <w:rsid w:val="009D4F6B"/>
    <w:rsid w:val="009D71FC"/>
    <w:rsid w:val="009E1E2C"/>
    <w:rsid w:val="009E202D"/>
    <w:rsid w:val="009E4921"/>
    <w:rsid w:val="009E6E02"/>
    <w:rsid w:val="009E7773"/>
    <w:rsid w:val="009F01B9"/>
    <w:rsid w:val="009F059F"/>
    <w:rsid w:val="009F15BD"/>
    <w:rsid w:val="009F190E"/>
    <w:rsid w:val="009F1EDE"/>
    <w:rsid w:val="009F5B77"/>
    <w:rsid w:val="009F7832"/>
    <w:rsid w:val="00A06248"/>
    <w:rsid w:val="00A12F99"/>
    <w:rsid w:val="00A13C0C"/>
    <w:rsid w:val="00A14C0A"/>
    <w:rsid w:val="00A26232"/>
    <w:rsid w:val="00A267C2"/>
    <w:rsid w:val="00A269B8"/>
    <w:rsid w:val="00A30FFA"/>
    <w:rsid w:val="00A34C35"/>
    <w:rsid w:val="00A40F10"/>
    <w:rsid w:val="00A41F26"/>
    <w:rsid w:val="00A42197"/>
    <w:rsid w:val="00A4503E"/>
    <w:rsid w:val="00A460AC"/>
    <w:rsid w:val="00A46785"/>
    <w:rsid w:val="00A4752C"/>
    <w:rsid w:val="00A506CD"/>
    <w:rsid w:val="00A52B4D"/>
    <w:rsid w:val="00A54481"/>
    <w:rsid w:val="00A5595F"/>
    <w:rsid w:val="00A576AB"/>
    <w:rsid w:val="00A57B75"/>
    <w:rsid w:val="00A609DF"/>
    <w:rsid w:val="00A65498"/>
    <w:rsid w:val="00A656C4"/>
    <w:rsid w:val="00A70487"/>
    <w:rsid w:val="00A70E56"/>
    <w:rsid w:val="00A7394B"/>
    <w:rsid w:val="00A73AB5"/>
    <w:rsid w:val="00A76B46"/>
    <w:rsid w:val="00A778FF"/>
    <w:rsid w:val="00A77D69"/>
    <w:rsid w:val="00A82EC1"/>
    <w:rsid w:val="00A84681"/>
    <w:rsid w:val="00A85566"/>
    <w:rsid w:val="00A9068E"/>
    <w:rsid w:val="00A91AE9"/>
    <w:rsid w:val="00A92C85"/>
    <w:rsid w:val="00A97300"/>
    <w:rsid w:val="00AA2220"/>
    <w:rsid w:val="00AA3068"/>
    <w:rsid w:val="00AA326C"/>
    <w:rsid w:val="00AA562D"/>
    <w:rsid w:val="00AA5E2B"/>
    <w:rsid w:val="00AA691D"/>
    <w:rsid w:val="00AA7124"/>
    <w:rsid w:val="00AA77BA"/>
    <w:rsid w:val="00AA7912"/>
    <w:rsid w:val="00AB14C3"/>
    <w:rsid w:val="00AB3BC8"/>
    <w:rsid w:val="00AB5D72"/>
    <w:rsid w:val="00AC3929"/>
    <w:rsid w:val="00AC4E56"/>
    <w:rsid w:val="00AC6DB2"/>
    <w:rsid w:val="00AD2B7D"/>
    <w:rsid w:val="00AD3C50"/>
    <w:rsid w:val="00AD3D61"/>
    <w:rsid w:val="00AD4A35"/>
    <w:rsid w:val="00AD5806"/>
    <w:rsid w:val="00AD61EF"/>
    <w:rsid w:val="00AD68A3"/>
    <w:rsid w:val="00AD7377"/>
    <w:rsid w:val="00AE1174"/>
    <w:rsid w:val="00AE4AD3"/>
    <w:rsid w:val="00AE4B3D"/>
    <w:rsid w:val="00AE7A08"/>
    <w:rsid w:val="00AF1306"/>
    <w:rsid w:val="00AF2F77"/>
    <w:rsid w:val="00AF3162"/>
    <w:rsid w:val="00AF666D"/>
    <w:rsid w:val="00AF7FAD"/>
    <w:rsid w:val="00B018A0"/>
    <w:rsid w:val="00B01F04"/>
    <w:rsid w:val="00B026E6"/>
    <w:rsid w:val="00B053B9"/>
    <w:rsid w:val="00B10CBC"/>
    <w:rsid w:val="00B16869"/>
    <w:rsid w:val="00B17288"/>
    <w:rsid w:val="00B2239D"/>
    <w:rsid w:val="00B24887"/>
    <w:rsid w:val="00B25A9E"/>
    <w:rsid w:val="00B25FA3"/>
    <w:rsid w:val="00B3430F"/>
    <w:rsid w:val="00B34D7D"/>
    <w:rsid w:val="00B35D4E"/>
    <w:rsid w:val="00B364FD"/>
    <w:rsid w:val="00B3743D"/>
    <w:rsid w:val="00B37DA9"/>
    <w:rsid w:val="00B43409"/>
    <w:rsid w:val="00B43F63"/>
    <w:rsid w:val="00B4590F"/>
    <w:rsid w:val="00B459C7"/>
    <w:rsid w:val="00B51647"/>
    <w:rsid w:val="00B529D9"/>
    <w:rsid w:val="00B55C0D"/>
    <w:rsid w:val="00B576E6"/>
    <w:rsid w:val="00B621C3"/>
    <w:rsid w:val="00B6447D"/>
    <w:rsid w:val="00B65894"/>
    <w:rsid w:val="00B66207"/>
    <w:rsid w:val="00B66C84"/>
    <w:rsid w:val="00B66CA4"/>
    <w:rsid w:val="00B7525D"/>
    <w:rsid w:val="00B77F8C"/>
    <w:rsid w:val="00B80FA7"/>
    <w:rsid w:val="00B81569"/>
    <w:rsid w:val="00B84D88"/>
    <w:rsid w:val="00B85ECF"/>
    <w:rsid w:val="00B869AD"/>
    <w:rsid w:val="00B94AFD"/>
    <w:rsid w:val="00B96FB9"/>
    <w:rsid w:val="00BA039A"/>
    <w:rsid w:val="00BA0E4B"/>
    <w:rsid w:val="00BA145C"/>
    <w:rsid w:val="00BA1A10"/>
    <w:rsid w:val="00BA35FC"/>
    <w:rsid w:val="00BA5B3D"/>
    <w:rsid w:val="00BA7CFA"/>
    <w:rsid w:val="00BB0D45"/>
    <w:rsid w:val="00BB11C3"/>
    <w:rsid w:val="00BB3A69"/>
    <w:rsid w:val="00BB5B60"/>
    <w:rsid w:val="00BB644D"/>
    <w:rsid w:val="00BB75F5"/>
    <w:rsid w:val="00BC0BD5"/>
    <w:rsid w:val="00BC0D94"/>
    <w:rsid w:val="00BC0EDE"/>
    <w:rsid w:val="00BC18FE"/>
    <w:rsid w:val="00BC3F38"/>
    <w:rsid w:val="00BC5833"/>
    <w:rsid w:val="00BC61CB"/>
    <w:rsid w:val="00BC6BCE"/>
    <w:rsid w:val="00BC6D34"/>
    <w:rsid w:val="00BD3802"/>
    <w:rsid w:val="00BD6314"/>
    <w:rsid w:val="00BE0827"/>
    <w:rsid w:val="00BE279E"/>
    <w:rsid w:val="00BE28C0"/>
    <w:rsid w:val="00BE296B"/>
    <w:rsid w:val="00BE4991"/>
    <w:rsid w:val="00BE62EE"/>
    <w:rsid w:val="00BE68EA"/>
    <w:rsid w:val="00BE7348"/>
    <w:rsid w:val="00BF075A"/>
    <w:rsid w:val="00BF19EB"/>
    <w:rsid w:val="00BF3C91"/>
    <w:rsid w:val="00BF5F7C"/>
    <w:rsid w:val="00BF6251"/>
    <w:rsid w:val="00BF71E7"/>
    <w:rsid w:val="00C00AED"/>
    <w:rsid w:val="00C00D55"/>
    <w:rsid w:val="00C014ED"/>
    <w:rsid w:val="00C03A29"/>
    <w:rsid w:val="00C03F95"/>
    <w:rsid w:val="00C05F81"/>
    <w:rsid w:val="00C06F30"/>
    <w:rsid w:val="00C07346"/>
    <w:rsid w:val="00C10395"/>
    <w:rsid w:val="00C108C6"/>
    <w:rsid w:val="00C10B41"/>
    <w:rsid w:val="00C11763"/>
    <w:rsid w:val="00C11C47"/>
    <w:rsid w:val="00C12EE7"/>
    <w:rsid w:val="00C139F1"/>
    <w:rsid w:val="00C21F73"/>
    <w:rsid w:val="00C2353A"/>
    <w:rsid w:val="00C239CA"/>
    <w:rsid w:val="00C301B9"/>
    <w:rsid w:val="00C3025C"/>
    <w:rsid w:val="00C32243"/>
    <w:rsid w:val="00C37530"/>
    <w:rsid w:val="00C426C4"/>
    <w:rsid w:val="00C4359A"/>
    <w:rsid w:val="00C442E1"/>
    <w:rsid w:val="00C44F7A"/>
    <w:rsid w:val="00C4678E"/>
    <w:rsid w:val="00C46CBF"/>
    <w:rsid w:val="00C50390"/>
    <w:rsid w:val="00C54B0E"/>
    <w:rsid w:val="00C575AB"/>
    <w:rsid w:val="00C60E43"/>
    <w:rsid w:val="00C6383F"/>
    <w:rsid w:val="00C63BF5"/>
    <w:rsid w:val="00C651C0"/>
    <w:rsid w:val="00C67555"/>
    <w:rsid w:val="00C72C7C"/>
    <w:rsid w:val="00C75C78"/>
    <w:rsid w:val="00C75D6E"/>
    <w:rsid w:val="00C77D1A"/>
    <w:rsid w:val="00C8228F"/>
    <w:rsid w:val="00C85026"/>
    <w:rsid w:val="00C86551"/>
    <w:rsid w:val="00C92EB1"/>
    <w:rsid w:val="00C9386D"/>
    <w:rsid w:val="00C94814"/>
    <w:rsid w:val="00C9497C"/>
    <w:rsid w:val="00C9520C"/>
    <w:rsid w:val="00CA08CC"/>
    <w:rsid w:val="00CA1C35"/>
    <w:rsid w:val="00CA30B5"/>
    <w:rsid w:val="00CA3203"/>
    <w:rsid w:val="00CA3823"/>
    <w:rsid w:val="00CA4C36"/>
    <w:rsid w:val="00CA548F"/>
    <w:rsid w:val="00CA5A56"/>
    <w:rsid w:val="00CA6456"/>
    <w:rsid w:val="00CA6792"/>
    <w:rsid w:val="00CB152B"/>
    <w:rsid w:val="00CB26B1"/>
    <w:rsid w:val="00CB3013"/>
    <w:rsid w:val="00CB4289"/>
    <w:rsid w:val="00CB6333"/>
    <w:rsid w:val="00CB71BB"/>
    <w:rsid w:val="00CB74C9"/>
    <w:rsid w:val="00CB776C"/>
    <w:rsid w:val="00CC1FF9"/>
    <w:rsid w:val="00CC4D24"/>
    <w:rsid w:val="00CC719E"/>
    <w:rsid w:val="00CD10D2"/>
    <w:rsid w:val="00CD1375"/>
    <w:rsid w:val="00CD1860"/>
    <w:rsid w:val="00CD3A2F"/>
    <w:rsid w:val="00CD66FF"/>
    <w:rsid w:val="00CD7972"/>
    <w:rsid w:val="00CE127D"/>
    <w:rsid w:val="00CE3505"/>
    <w:rsid w:val="00CE4B38"/>
    <w:rsid w:val="00CE6737"/>
    <w:rsid w:val="00CE71AE"/>
    <w:rsid w:val="00CF00BD"/>
    <w:rsid w:val="00CF0199"/>
    <w:rsid w:val="00CF2644"/>
    <w:rsid w:val="00CF63DA"/>
    <w:rsid w:val="00D02919"/>
    <w:rsid w:val="00D04821"/>
    <w:rsid w:val="00D0533A"/>
    <w:rsid w:val="00D05524"/>
    <w:rsid w:val="00D074FA"/>
    <w:rsid w:val="00D104A9"/>
    <w:rsid w:val="00D122C0"/>
    <w:rsid w:val="00D14D51"/>
    <w:rsid w:val="00D15CF3"/>
    <w:rsid w:val="00D17131"/>
    <w:rsid w:val="00D1736F"/>
    <w:rsid w:val="00D2190F"/>
    <w:rsid w:val="00D222C5"/>
    <w:rsid w:val="00D22631"/>
    <w:rsid w:val="00D2390D"/>
    <w:rsid w:val="00D244FC"/>
    <w:rsid w:val="00D25A4B"/>
    <w:rsid w:val="00D271AA"/>
    <w:rsid w:val="00D27B9B"/>
    <w:rsid w:val="00D31612"/>
    <w:rsid w:val="00D322D9"/>
    <w:rsid w:val="00D33533"/>
    <w:rsid w:val="00D34BBD"/>
    <w:rsid w:val="00D354EE"/>
    <w:rsid w:val="00D407C3"/>
    <w:rsid w:val="00D41ADC"/>
    <w:rsid w:val="00D45851"/>
    <w:rsid w:val="00D45C92"/>
    <w:rsid w:val="00D45D29"/>
    <w:rsid w:val="00D46721"/>
    <w:rsid w:val="00D46E85"/>
    <w:rsid w:val="00D5081E"/>
    <w:rsid w:val="00D51369"/>
    <w:rsid w:val="00D51AAB"/>
    <w:rsid w:val="00D5346B"/>
    <w:rsid w:val="00D537E4"/>
    <w:rsid w:val="00D63159"/>
    <w:rsid w:val="00D63E4C"/>
    <w:rsid w:val="00D6496A"/>
    <w:rsid w:val="00D65848"/>
    <w:rsid w:val="00D70E9C"/>
    <w:rsid w:val="00D713D3"/>
    <w:rsid w:val="00D74DC9"/>
    <w:rsid w:val="00D7543E"/>
    <w:rsid w:val="00D7576B"/>
    <w:rsid w:val="00D77135"/>
    <w:rsid w:val="00D7759C"/>
    <w:rsid w:val="00D843A9"/>
    <w:rsid w:val="00D84ED1"/>
    <w:rsid w:val="00D85126"/>
    <w:rsid w:val="00D85682"/>
    <w:rsid w:val="00D866CF"/>
    <w:rsid w:val="00D905F5"/>
    <w:rsid w:val="00D92B2D"/>
    <w:rsid w:val="00D93F68"/>
    <w:rsid w:val="00D94AA6"/>
    <w:rsid w:val="00D954AD"/>
    <w:rsid w:val="00D968E8"/>
    <w:rsid w:val="00D96B5D"/>
    <w:rsid w:val="00D9708C"/>
    <w:rsid w:val="00DA4477"/>
    <w:rsid w:val="00DA5636"/>
    <w:rsid w:val="00DA6047"/>
    <w:rsid w:val="00DB3D5B"/>
    <w:rsid w:val="00DB5399"/>
    <w:rsid w:val="00DC0FFB"/>
    <w:rsid w:val="00DC3938"/>
    <w:rsid w:val="00DC46CF"/>
    <w:rsid w:val="00DC74A4"/>
    <w:rsid w:val="00DD2709"/>
    <w:rsid w:val="00DD27DF"/>
    <w:rsid w:val="00DD2F76"/>
    <w:rsid w:val="00DD5410"/>
    <w:rsid w:val="00DD5D44"/>
    <w:rsid w:val="00DD6187"/>
    <w:rsid w:val="00DE1686"/>
    <w:rsid w:val="00DE4DA4"/>
    <w:rsid w:val="00DE5A6A"/>
    <w:rsid w:val="00DE5B4F"/>
    <w:rsid w:val="00DE63BE"/>
    <w:rsid w:val="00DE783B"/>
    <w:rsid w:val="00DF11A7"/>
    <w:rsid w:val="00DF2761"/>
    <w:rsid w:val="00E006E6"/>
    <w:rsid w:val="00E01127"/>
    <w:rsid w:val="00E0372E"/>
    <w:rsid w:val="00E05E19"/>
    <w:rsid w:val="00E0761E"/>
    <w:rsid w:val="00E15D17"/>
    <w:rsid w:val="00E161FA"/>
    <w:rsid w:val="00E20403"/>
    <w:rsid w:val="00E22C1D"/>
    <w:rsid w:val="00E23E6E"/>
    <w:rsid w:val="00E320D0"/>
    <w:rsid w:val="00E34B74"/>
    <w:rsid w:val="00E405C9"/>
    <w:rsid w:val="00E40806"/>
    <w:rsid w:val="00E43315"/>
    <w:rsid w:val="00E43343"/>
    <w:rsid w:val="00E474BA"/>
    <w:rsid w:val="00E51347"/>
    <w:rsid w:val="00E51E2D"/>
    <w:rsid w:val="00E54CFA"/>
    <w:rsid w:val="00E56850"/>
    <w:rsid w:val="00E569BD"/>
    <w:rsid w:val="00E56F3E"/>
    <w:rsid w:val="00E57592"/>
    <w:rsid w:val="00E609D0"/>
    <w:rsid w:val="00E6327F"/>
    <w:rsid w:val="00E64169"/>
    <w:rsid w:val="00E64636"/>
    <w:rsid w:val="00E66DF7"/>
    <w:rsid w:val="00E67762"/>
    <w:rsid w:val="00E67BC4"/>
    <w:rsid w:val="00E74AE8"/>
    <w:rsid w:val="00E7708E"/>
    <w:rsid w:val="00E77E4A"/>
    <w:rsid w:val="00E81744"/>
    <w:rsid w:val="00E848CC"/>
    <w:rsid w:val="00E86042"/>
    <w:rsid w:val="00E8715D"/>
    <w:rsid w:val="00E9094A"/>
    <w:rsid w:val="00E96189"/>
    <w:rsid w:val="00EA0430"/>
    <w:rsid w:val="00EA120A"/>
    <w:rsid w:val="00EA1BB0"/>
    <w:rsid w:val="00EA2282"/>
    <w:rsid w:val="00EA3802"/>
    <w:rsid w:val="00EA510A"/>
    <w:rsid w:val="00EA72FA"/>
    <w:rsid w:val="00EB2C8E"/>
    <w:rsid w:val="00EB561C"/>
    <w:rsid w:val="00EB6210"/>
    <w:rsid w:val="00EB6ABC"/>
    <w:rsid w:val="00EB7F17"/>
    <w:rsid w:val="00EC1CE1"/>
    <w:rsid w:val="00EC20BD"/>
    <w:rsid w:val="00EC2D43"/>
    <w:rsid w:val="00EC46D1"/>
    <w:rsid w:val="00EC5449"/>
    <w:rsid w:val="00EC69B6"/>
    <w:rsid w:val="00EC7380"/>
    <w:rsid w:val="00ED1DCC"/>
    <w:rsid w:val="00ED2024"/>
    <w:rsid w:val="00ED21D7"/>
    <w:rsid w:val="00ED2EC5"/>
    <w:rsid w:val="00ED5026"/>
    <w:rsid w:val="00ED52E9"/>
    <w:rsid w:val="00ED78F4"/>
    <w:rsid w:val="00ED78FE"/>
    <w:rsid w:val="00EE3572"/>
    <w:rsid w:val="00EE7ABA"/>
    <w:rsid w:val="00EF2891"/>
    <w:rsid w:val="00EF2F8C"/>
    <w:rsid w:val="00EF3F2E"/>
    <w:rsid w:val="00EF3FED"/>
    <w:rsid w:val="00EF4376"/>
    <w:rsid w:val="00EF4717"/>
    <w:rsid w:val="00EF5FBA"/>
    <w:rsid w:val="00EF64AF"/>
    <w:rsid w:val="00EF657F"/>
    <w:rsid w:val="00F05023"/>
    <w:rsid w:val="00F06A48"/>
    <w:rsid w:val="00F12933"/>
    <w:rsid w:val="00F14B12"/>
    <w:rsid w:val="00F179FD"/>
    <w:rsid w:val="00F228B9"/>
    <w:rsid w:val="00F23F95"/>
    <w:rsid w:val="00F25941"/>
    <w:rsid w:val="00F26BE7"/>
    <w:rsid w:val="00F26C62"/>
    <w:rsid w:val="00F317E4"/>
    <w:rsid w:val="00F3329B"/>
    <w:rsid w:val="00F34C3B"/>
    <w:rsid w:val="00F35746"/>
    <w:rsid w:val="00F37147"/>
    <w:rsid w:val="00F3756A"/>
    <w:rsid w:val="00F41932"/>
    <w:rsid w:val="00F42A62"/>
    <w:rsid w:val="00F47734"/>
    <w:rsid w:val="00F504ED"/>
    <w:rsid w:val="00F5179A"/>
    <w:rsid w:val="00F51F43"/>
    <w:rsid w:val="00F5759D"/>
    <w:rsid w:val="00F61A99"/>
    <w:rsid w:val="00F63637"/>
    <w:rsid w:val="00F63A20"/>
    <w:rsid w:val="00F650D4"/>
    <w:rsid w:val="00F71AF4"/>
    <w:rsid w:val="00F721A6"/>
    <w:rsid w:val="00F74655"/>
    <w:rsid w:val="00F751AE"/>
    <w:rsid w:val="00F81D60"/>
    <w:rsid w:val="00F839EE"/>
    <w:rsid w:val="00F87AC4"/>
    <w:rsid w:val="00F922EF"/>
    <w:rsid w:val="00F94B5E"/>
    <w:rsid w:val="00F952BC"/>
    <w:rsid w:val="00F97D94"/>
    <w:rsid w:val="00FA197B"/>
    <w:rsid w:val="00FA20E1"/>
    <w:rsid w:val="00FA2F2B"/>
    <w:rsid w:val="00FB0DD8"/>
    <w:rsid w:val="00FB25F3"/>
    <w:rsid w:val="00FB77AD"/>
    <w:rsid w:val="00FC00AD"/>
    <w:rsid w:val="00FD18A6"/>
    <w:rsid w:val="00FD2805"/>
    <w:rsid w:val="00FD3025"/>
    <w:rsid w:val="00FD4D7B"/>
    <w:rsid w:val="00FD60EE"/>
    <w:rsid w:val="00FD71CA"/>
    <w:rsid w:val="00FE3820"/>
    <w:rsid w:val="00FE70C4"/>
    <w:rsid w:val="00FE7E4D"/>
    <w:rsid w:val="00FE7E69"/>
    <w:rsid w:val="00FF0C8A"/>
    <w:rsid w:val="00FF1805"/>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3AA8CFB"/>
  <w15:docId w15:val="{0A8A2A17-59DB-4D2C-854E-B0FF85E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299"/>
    <w:pPr>
      <w:tabs>
        <w:tab w:val="center" w:pos="4320"/>
        <w:tab w:val="right" w:pos="8640"/>
      </w:tabs>
    </w:pPr>
  </w:style>
  <w:style w:type="character" w:styleId="PageNumber">
    <w:name w:val="page number"/>
    <w:basedOn w:val="DefaultParagraphFont"/>
    <w:rsid w:val="00630299"/>
  </w:style>
  <w:style w:type="paragraph" w:styleId="Header">
    <w:name w:val="header"/>
    <w:basedOn w:val="Normal"/>
    <w:rsid w:val="00CD1860"/>
    <w:pPr>
      <w:tabs>
        <w:tab w:val="center" w:pos="4320"/>
        <w:tab w:val="right" w:pos="8640"/>
      </w:tabs>
    </w:pPr>
  </w:style>
  <w:style w:type="table" w:styleId="TableGrid">
    <w:name w:val="Table Grid"/>
    <w:basedOn w:val="TableNormal"/>
    <w:rsid w:val="0048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3E0B"/>
    <w:rPr>
      <w:rFonts w:ascii="Tahoma" w:hAnsi="Tahoma" w:cs="Tahoma"/>
      <w:sz w:val="16"/>
      <w:szCs w:val="16"/>
    </w:rPr>
  </w:style>
  <w:style w:type="character" w:customStyle="1" w:styleId="BalloonTextChar">
    <w:name w:val="Balloon Text Char"/>
    <w:link w:val="BalloonText"/>
    <w:rsid w:val="00013E0B"/>
    <w:rPr>
      <w:rFonts w:ascii="Tahoma" w:hAnsi="Tahoma" w:cs="Tahoma"/>
      <w:sz w:val="16"/>
      <w:szCs w:val="16"/>
    </w:rPr>
  </w:style>
  <w:style w:type="character" w:styleId="CommentReference">
    <w:name w:val="annotation reference"/>
    <w:rsid w:val="00F63A20"/>
    <w:rPr>
      <w:sz w:val="16"/>
      <w:szCs w:val="16"/>
    </w:rPr>
  </w:style>
  <w:style w:type="paragraph" w:styleId="CommentText">
    <w:name w:val="annotation text"/>
    <w:basedOn w:val="Normal"/>
    <w:link w:val="CommentTextChar"/>
    <w:uiPriority w:val="99"/>
    <w:rsid w:val="00F63A20"/>
    <w:rPr>
      <w:sz w:val="20"/>
      <w:szCs w:val="20"/>
    </w:rPr>
  </w:style>
  <w:style w:type="character" w:customStyle="1" w:styleId="CommentTextChar">
    <w:name w:val="Comment Text Char"/>
    <w:basedOn w:val="DefaultParagraphFont"/>
    <w:link w:val="CommentText"/>
    <w:uiPriority w:val="99"/>
    <w:rsid w:val="00F63A20"/>
  </w:style>
  <w:style w:type="paragraph" w:styleId="CommentSubject">
    <w:name w:val="annotation subject"/>
    <w:basedOn w:val="CommentText"/>
    <w:next w:val="CommentText"/>
    <w:link w:val="CommentSubjectChar"/>
    <w:rsid w:val="00F63A20"/>
    <w:rPr>
      <w:b/>
      <w:bCs/>
    </w:rPr>
  </w:style>
  <w:style w:type="character" w:customStyle="1" w:styleId="CommentSubjectChar">
    <w:name w:val="Comment Subject Char"/>
    <w:link w:val="CommentSubject"/>
    <w:rsid w:val="00F63A20"/>
    <w:rPr>
      <w:b/>
      <w:bCs/>
    </w:rPr>
  </w:style>
  <w:style w:type="paragraph" w:styleId="ListParagraph">
    <w:name w:val="List Paragraph"/>
    <w:basedOn w:val="Normal"/>
    <w:uiPriority w:val="34"/>
    <w:qFormat/>
    <w:rsid w:val="00E05E19"/>
    <w:pPr>
      <w:ind w:left="720"/>
      <w:contextualSpacing/>
    </w:pPr>
  </w:style>
  <w:style w:type="character" w:customStyle="1" w:styleId="FooterChar">
    <w:name w:val="Footer Char"/>
    <w:basedOn w:val="DefaultParagraphFont"/>
    <w:link w:val="Footer"/>
    <w:uiPriority w:val="99"/>
    <w:rsid w:val="00AA7912"/>
    <w:rPr>
      <w:sz w:val="24"/>
      <w:szCs w:val="24"/>
    </w:rPr>
  </w:style>
  <w:style w:type="table" w:customStyle="1" w:styleId="TableGrid1">
    <w:name w:val="Table Grid1"/>
    <w:basedOn w:val="TableNormal"/>
    <w:next w:val="TableGrid"/>
    <w:uiPriority w:val="59"/>
    <w:rsid w:val="00FE7E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026"/>
    <w:rPr>
      <w:rFonts w:asciiTheme="minorHAnsi" w:eastAsiaTheme="minorHAnsi" w:hAnsiTheme="minorHAnsi" w:cstheme="minorBidi"/>
      <w:sz w:val="22"/>
      <w:szCs w:val="22"/>
    </w:rPr>
  </w:style>
  <w:style w:type="paragraph" w:styleId="FootnoteText">
    <w:name w:val="footnote text"/>
    <w:basedOn w:val="Normal"/>
    <w:link w:val="FootnoteTextChar"/>
    <w:rsid w:val="005D50AB"/>
    <w:rPr>
      <w:sz w:val="20"/>
      <w:szCs w:val="20"/>
    </w:rPr>
  </w:style>
  <w:style w:type="character" w:customStyle="1" w:styleId="FootnoteTextChar">
    <w:name w:val="Footnote Text Char"/>
    <w:basedOn w:val="DefaultParagraphFont"/>
    <w:link w:val="FootnoteText"/>
    <w:rsid w:val="005D50AB"/>
  </w:style>
  <w:style w:type="character" w:styleId="FootnoteReference">
    <w:name w:val="footnote reference"/>
    <w:basedOn w:val="DefaultParagraphFont"/>
    <w:rsid w:val="005D50AB"/>
    <w:rPr>
      <w:vertAlign w:val="superscript"/>
    </w:rPr>
  </w:style>
  <w:style w:type="paragraph" w:styleId="EndnoteText">
    <w:name w:val="endnote text"/>
    <w:basedOn w:val="Normal"/>
    <w:link w:val="EndnoteTextChar"/>
    <w:rsid w:val="00352C40"/>
    <w:rPr>
      <w:sz w:val="20"/>
      <w:szCs w:val="20"/>
    </w:rPr>
  </w:style>
  <w:style w:type="character" w:customStyle="1" w:styleId="EndnoteTextChar">
    <w:name w:val="Endnote Text Char"/>
    <w:basedOn w:val="DefaultParagraphFont"/>
    <w:link w:val="EndnoteText"/>
    <w:rsid w:val="00352C40"/>
  </w:style>
  <w:style w:type="character" w:styleId="EndnoteReference">
    <w:name w:val="endnote reference"/>
    <w:basedOn w:val="DefaultParagraphFont"/>
    <w:rsid w:val="00352C40"/>
    <w:rPr>
      <w:vertAlign w:val="superscript"/>
    </w:rPr>
  </w:style>
  <w:style w:type="paragraph" w:styleId="BodyText2">
    <w:name w:val="Body Text 2"/>
    <w:basedOn w:val="Normal"/>
    <w:link w:val="BodyText2Char"/>
    <w:rsid w:val="00642826"/>
    <w:pPr>
      <w:jc w:val="both"/>
    </w:pPr>
    <w:rPr>
      <w:szCs w:val="20"/>
    </w:rPr>
  </w:style>
  <w:style w:type="character" w:customStyle="1" w:styleId="BodyText2Char">
    <w:name w:val="Body Text 2 Char"/>
    <w:basedOn w:val="DefaultParagraphFont"/>
    <w:link w:val="BodyText2"/>
    <w:rsid w:val="00642826"/>
    <w:rPr>
      <w:sz w:val="24"/>
    </w:rPr>
  </w:style>
  <w:style w:type="table" w:customStyle="1" w:styleId="TableGrid2">
    <w:name w:val="Table Grid2"/>
    <w:basedOn w:val="TableNormal"/>
    <w:next w:val="TableGrid"/>
    <w:rsid w:val="006A74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871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5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213">
      <w:bodyDiv w:val="1"/>
      <w:marLeft w:val="0"/>
      <w:marRight w:val="0"/>
      <w:marTop w:val="0"/>
      <w:marBottom w:val="0"/>
      <w:divBdr>
        <w:top w:val="none" w:sz="0" w:space="0" w:color="auto"/>
        <w:left w:val="none" w:sz="0" w:space="0" w:color="auto"/>
        <w:bottom w:val="none" w:sz="0" w:space="0" w:color="auto"/>
        <w:right w:val="none" w:sz="0" w:space="0" w:color="auto"/>
      </w:divBdr>
    </w:div>
    <w:div w:id="681249055">
      <w:bodyDiv w:val="1"/>
      <w:marLeft w:val="0"/>
      <w:marRight w:val="0"/>
      <w:marTop w:val="0"/>
      <w:marBottom w:val="0"/>
      <w:divBdr>
        <w:top w:val="none" w:sz="0" w:space="0" w:color="auto"/>
        <w:left w:val="none" w:sz="0" w:space="0" w:color="auto"/>
        <w:bottom w:val="none" w:sz="0" w:space="0" w:color="auto"/>
        <w:right w:val="none" w:sz="0" w:space="0" w:color="auto"/>
      </w:divBdr>
      <w:divsChild>
        <w:div w:id="1411193329">
          <w:marLeft w:val="0"/>
          <w:marRight w:val="0"/>
          <w:marTop w:val="0"/>
          <w:marBottom w:val="0"/>
          <w:divBdr>
            <w:top w:val="none" w:sz="0" w:space="0" w:color="auto"/>
            <w:left w:val="none" w:sz="0" w:space="0" w:color="auto"/>
            <w:bottom w:val="none" w:sz="0" w:space="0" w:color="auto"/>
            <w:right w:val="none" w:sz="0" w:space="0" w:color="auto"/>
          </w:divBdr>
        </w:div>
        <w:div w:id="130916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F7939-6738-473E-A56A-6D430B02B14E}">
  <ds:schemaRefs>
    <ds:schemaRef ds:uri="http://schemas.openxmlformats.org/officeDocument/2006/bibliography"/>
  </ds:schemaRefs>
</ds:datastoreItem>
</file>

<file path=customXml/itemProps2.xml><?xml version="1.0" encoding="utf-8"?>
<ds:datastoreItem xmlns:ds="http://schemas.openxmlformats.org/officeDocument/2006/customXml" ds:itemID="{B63631FF-5CBB-470B-A41C-859947637F92}">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A3645C0-858E-4AC1-B408-0026316C378E}"/>
</file>

<file path=customXml/itemProps4.xml><?xml version="1.0" encoding="utf-8"?>
<ds:datastoreItem xmlns:ds="http://schemas.openxmlformats.org/officeDocument/2006/customXml" ds:itemID="{C30EEA11-6F28-4ED9-89D1-301882826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Specifications for the Completion of the Quarterly Rehabilitation Progress Report</vt:lpstr>
    </vt:vector>
  </TitlesOfParts>
  <Company>ADHS</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the Completion of the Quarterly Rehabilitation Progress Report</dc:title>
  <dc:subject/>
  <dc:creator>FINLEYP</dc:creator>
  <cp:keywords/>
  <cp:lastModifiedBy>Tena, Adria</cp:lastModifiedBy>
  <cp:revision>2</cp:revision>
  <cp:lastPrinted>2022-06-08T17:30:00Z</cp:lastPrinted>
  <dcterms:created xsi:type="dcterms:W3CDTF">2022-09-13T21:52:00Z</dcterms:created>
  <dcterms:modified xsi:type="dcterms:W3CDTF">2022-09-13T21:52:00Z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Order">
    <vt:r8>299400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